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9D5F5" w14:textId="179B122E" w:rsidR="00930FD2" w:rsidRPr="0000701F" w:rsidRDefault="00CB4EF8">
      <w:pPr>
        <w:rPr>
          <w:b/>
          <w:bCs/>
        </w:rPr>
      </w:pPr>
      <w:r w:rsidRPr="00E90A39">
        <w:rPr>
          <w:b/>
          <w:bCs/>
        </w:rPr>
        <w:t>Informationen zu</w:t>
      </w:r>
      <w:r w:rsidR="002A30A4" w:rsidRPr="00E90A39">
        <w:rPr>
          <w:b/>
          <w:bCs/>
        </w:rPr>
        <w:t xml:space="preserve"> w</w:t>
      </w:r>
      <w:r w:rsidR="00484A5F" w:rsidRPr="00E90A39">
        <w:rPr>
          <w:b/>
          <w:bCs/>
        </w:rPr>
        <w:t>esentliche</w:t>
      </w:r>
      <w:r w:rsidR="002B5A10" w:rsidRPr="00E90A39">
        <w:rPr>
          <w:b/>
          <w:bCs/>
        </w:rPr>
        <w:t>n</w:t>
      </w:r>
      <w:r w:rsidR="00484A5F" w:rsidRPr="00E90A39">
        <w:rPr>
          <w:b/>
          <w:bCs/>
        </w:rPr>
        <w:t xml:space="preserve"> Änderung</w:t>
      </w:r>
      <w:r w:rsidR="00DB4F69" w:rsidRPr="00E90A39">
        <w:rPr>
          <w:b/>
          <w:bCs/>
        </w:rPr>
        <w:t>en</w:t>
      </w:r>
      <w:r w:rsidR="00F93529">
        <w:rPr>
          <w:rStyle w:val="Funotenzeichen"/>
        </w:rPr>
        <w:footnoteReference w:id="1"/>
      </w:r>
      <w:r w:rsidR="000E63F2" w:rsidRPr="00E90A39">
        <w:rPr>
          <w:b/>
          <w:bCs/>
        </w:rPr>
        <w:t xml:space="preserve"> von Studiengängen</w:t>
      </w:r>
    </w:p>
    <w:p w14:paraId="0FE61FBC" w14:textId="079F2CE8" w:rsidR="00990385" w:rsidRDefault="00B93AA2" w:rsidP="008455E9">
      <w:pPr>
        <w:pStyle w:val="Listenabsatz"/>
        <w:numPr>
          <w:ilvl w:val="0"/>
          <w:numId w:val="7"/>
        </w:numPr>
        <w:jc w:val="both"/>
      </w:pPr>
      <w:r>
        <w:t xml:space="preserve">Die Studiengänge der </w:t>
      </w:r>
      <w:r w:rsidR="007B412B">
        <w:t>Universität</w:t>
      </w:r>
      <w:r>
        <w:t xml:space="preserve"> Hamburg</w:t>
      </w:r>
      <w:r w:rsidR="00990385">
        <w:t xml:space="preserve"> werden</w:t>
      </w:r>
      <w:r w:rsidR="00F47FD6">
        <w:t xml:space="preserve"> regelhaft qualitätsgesichert und im</w:t>
      </w:r>
      <w:r w:rsidR="00990385">
        <w:t xml:space="preserve"> </w:t>
      </w:r>
      <w:r w:rsidR="000546B4">
        <w:t xml:space="preserve">Anschluss an die </w:t>
      </w:r>
      <w:r w:rsidR="00990385">
        <w:t xml:space="preserve">internen und externen Evaluationen </w:t>
      </w:r>
      <w:r w:rsidR="000D3D12">
        <w:t>akkreditiert</w:t>
      </w:r>
      <w:r w:rsidR="00990385">
        <w:t xml:space="preserve">. Dieser Prozess wiederholt sich alle acht Jahre. Da die Studiengänge ebenso regelhaft </w:t>
      </w:r>
      <w:r w:rsidR="00306480">
        <w:t xml:space="preserve">während des 8-Jahre-Zyklus </w:t>
      </w:r>
      <w:r w:rsidR="00990385">
        <w:t xml:space="preserve">weiterentwickelt und angepasst werden (und auch sollen), muss dafür Sorge getragen werden, dass </w:t>
      </w:r>
      <w:r w:rsidR="000546B4">
        <w:t>überprüft wird, ob die</w:t>
      </w:r>
      <w:r w:rsidR="00757899">
        <w:t xml:space="preserve"> daraus resultierenden</w:t>
      </w:r>
      <w:r w:rsidR="000546B4">
        <w:t xml:space="preserve"> Änderung</w:t>
      </w:r>
      <w:r w:rsidR="00757899">
        <w:t>en</w:t>
      </w:r>
      <w:r w:rsidR="000546B4">
        <w:t xml:space="preserve"> von der</w:t>
      </w:r>
      <w:r w:rsidR="00990385">
        <w:t xml:space="preserve"> ausgesprochene</w:t>
      </w:r>
      <w:r w:rsidR="000546B4">
        <w:t>n</w:t>
      </w:r>
      <w:r w:rsidR="00990385">
        <w:t xml:space="preserve"> </w:t>
      </w:r>
      <w:r w:rsidR="000D3D12">
        <w:t xml:space="preserve">Akkreditierung </w:t>
      </w:r>
      <w:r w:rsidR="007744C5" w:rsidRPr="00CB4EF8">
        <w:t>hinsichtlich der formalen oder fachlich-inhaltlichen Kriterien</w:t>
      </w:r>
      <w:r w:rsidR="007744C5">
        <w:t xml:space="preserve"> </w:t>
      </w:r>
      <w:r w:rsidR="00990385">
        <w:t xml:space="preserve">umfasst </w:t>
      </w:r>
      <w:r w:rsidR="00757899">
        <w:t>we</w:t>
      </w:r>
      <w:r w:rsidR="000546B4">
        <w:t>rd</w:t>
      </w:r>
      <w:r w:rsidR="00757899">
        <w:t>en</w:t>
      </w:r>
      <w:r w:rsidR="00990385">
        <w:t>.</w:t>
      </w:r>
      <w:r w:rsidR="0033428E">
        <w:t xml:space="preserve"> Eine Überprüfung ist </w:t>
      </w:r>
      <w:r w:rsidR="00525225" w:rsidRPr="009A03E2">
        <w:t xml:space="preserve">gemäß </w:t>
      </w:r>
      <w:r w:rsidR="002B5A10" w:rsidRPr="009A03E2">
        <w:t xml:space="preserve">§ 28 </w:t>
      </w:r>
      <w:r w:rsidR="00525225" w:rsidRPr="009A03E2">
        <w:t>StudakkVO</w:t>
      </w:r>
      <w:r w:rsidR="00525225">
        <w:t xml:space="preserve"> </w:t>
      </w:r>
      <w:r w:rsidR="0033428E">
        <w:t xml:space="preserve">notwendig, wenn es sich um eine </w:t>
      </w:r>
      <w:r w:rsidR="0033428E" w:rsidRPr="00E90A39">
        <w:rPr>
          <w:i/>
          <w:iCs/>
        </w:rPr>
        <w:t>wesentliche Änderung</w:t>
      </w:r>
      <w:r w:rsidR="000E63F2">
        <w:t xml:space="preserve"> handelt.</w:t>
      </w:r>
      <w:r w:rsidR="00841D55">
        <w:t xml:space="preserve"> Gemäß QM-</w:t>
      </w:r>
      <w:r w:rsidR="005830EC">
        <w:t>System</w:t>
      </w:r>
      <w:r w:rsidR="00841D55">
        <w:t xml:space="preserve"> der U</w:t>
      </w:r>
      <w:r w:rsidR="005830EC">
        <w:t xml:space="preserve">HH </w:t>
      </w:r>
      <w:r w:rsidR="00585BB5">
        <w:t>ist</w:t>
      </w:r>
      <w:r w:rsidR="00841D55">
        <w:t xml:space="preserve"> für</w:t>
      </w:r>
      <w:r w:rsidR="005830EC">
        <w:t xml:space="preserve"> die Überprüfung die </w:t>
      </w:r>
      <w:r w:rsidR="000D3D12">
        <w:t>Akkreditierung</w:t>
      </w:r>
      <w:r w:rsidR="00841D55">
        <w:t>skommission zuständig</w:t>
      </w:r>
      <w:r w:rsidR="00E83154">
        <w:t xml:space="preserve"> (gem. § 2 (</w:t>
      </w:r>
      <w:r w:rsidR="000D3D12">
        <w:t>7</w:t>
      </w:r>
      <w:r w:rsidR="00E83154">
        <w:t xml:space="preserve">) GeschO ZBM </w:t>
      </w:r>
      <w:r w:rsidR="000D3D12">
        <w:t>Akkkom</w:t>
      </w:r>
      <w:r w:rsidR="00E83154">
        <w:t>)</w:t>
      </w:r>
      <w:r w:rsidR="00841D55">
        <w:t>.</w:t>
      </w:r>
    </w:p>
    <w:p w14:paraId="2D1040D1" w14:textId="74143C23" w:rsidR="00364D70" w:rsidRDefault="00CB4EF8" w:rsidP="008455E9">
      <w:pPr>
        <w:jc w:val="both"/>
      </w:pPr>
      <w:r w:rsidRPr="00CB4EF8">
        <w:t xml:space="preserve">Wesentliche Änderungen können insbesondere solche Änderungen sein, die </w:t>
      </w:r>
    </w:p>
    <w:p w14:paraId="51DB552D" w14:textId="77777777" w:rsidR="00364D70" w:rsidRDefault="00CB4EF8" w:rsidP="008455E9">
      <w:pPr>
        <w:pStyle w:val="Listenabsatz"/>
        <w:numPr>
          <w:ilvl w:val="0"/>
          <w:numId w:val="8"/>
        </w:numPr>
        <w:jc w:val="both"/>
      </w:pPr>
      <w:r w:rsidRPr="00CB4EF8">
        <w:t xml:space="preserve">Studiengangsbezeichnung, </w:t>
      </w:r>
    </w:p>
    <w:p w14:paraId="7B147170" w14:textId="77777777" w:rsidR="00364D70" w:rsidRDefault="00CB4EF8" w:rsidP="008455E9">
      <w:pPr>
        <w:pStyle w:val="Listenabsatz"/>
        <w:numPr>
          <w:ilvl w:val="0"/>
          <w:numId w:val="8"/>
        </w:numPr>
        <w:jc w:val="both"/>
      </w:pPr>
      <w:r w:rsidRPr="00CB4EF8">
        <w:t xml:space="preserve">Regelstudienzeit, </w:t>
      </w:r>
    </w:p>
    <w:p w14:paraId="6969C62A" w14:textId="5A79FA70" w:rsidR="00364D70" w:rsidRDefault="00CB4EF8" w:rsidP="008455E9">
      <w:pPr>
        <w:pStyle w:val="Listenabsatz"/>
        <w:numPr>
          <w:ilvl w:val="0"/>
          <w:numId w:val="8"/>
        </w:numPr>
        <w:jc w:val="both"/>
      </w:pPr>
      <w:r w:rsidRPr="00CB4EF8">
        <w:t>Abschlussgrad</w:t>
      </w:r>
      <w:r w:rsidR="00F21FC9">
        <w:t xml:space="preserve"> </w:t>
      </w:r>
      <w:r w:rsidR="00F21FC9" w:rsidRPr="00F21FC9">
        <w:t>(Bachelor, Master etc...)</w:t>
      </w:r>
      <w:r w:rsidR="00F21FC9">
        <w:t xml:space="preserve"> oder </w:t>
      </w:r>
      <w:r w:rsidR="00F21FC9" w:rsidRPr="00F21FC9">
        <w:t xml:space="preserve">Abschlussbezeichnung (B.A., M.A., </w:t>
      </w:r>
      <w:r w:rsidR="00A204D2">
        <w:t xml:space="preserve">B.Sc. </w:t>
      </w:r>
      <w:r w:rsidR="00F21FC9" w:rsidRPr="00F21FC9">
        <w:t>...)</w:t>
      </w:r>
      <w:r w:rsidRPr="00CB4EF8">
        <w:t xml:space="preserve">, </w:t>
      </w:r>
    </w:p>
    <w:p w14:paraId="5ECE8B77" w14:textId="6248A26B" w:rsidR="00364D70" w:rsidRDefault="00CB4EF8" w:rsidP="2BC9F07A">
      <w:pPr>
        <w:pStyle w:val="Listenabsatz"/>
        <w:numPr>
          <w:ilvl w:val="0"/>
          <w:numId w:val="8"/>
        </w:numPr>
        <w:jc w:val="both"/>
      </w:pPr>
      <w:r w:rsidRPr="00CB4EF8">
        <w:t xml:space="preserve">Konzeption, </w:t>
      </w:r>
    </w:p>
    <w:p w14:paraId="178BBD50" w14:textId="77EF14B9" w:rsidR="00F21FC9" w:rsidRDefault="00F21FC9" w:rsidP="2BC9F07A">
      <w:pPr>
        <w:pStyle w:val="Listenabsatz"/>
        <w:numPr>
          <w:ilvl w:val="0"/>
          <w:numId w:val="8"/>
        </w:numPr>
        <w:jc w:val="both"/>
      </w:pPr>
      <w:r w:rsidRPr="00F21FC9">
        <w:t>Studiengangstyp (grundständig/weiterführend</w:t>
      </w:r>
      <w:r w:rsidR="0000701F">
        <w:t>/weiterbildend</w:t>
      </w:r>
      <w:r>
        <w:t>oder Lehramtstyp,</w:t>
      </w:r>
    </w:p>
    <w:p w14:paraId="74AD37B5" w14:textId="558AFDF8" w:rsidR="00F21FC9" w:rsidRDefault="00F21FC9" w:rsidP="009F5C1D">
      <w:pPr>
        <w:pStyle w:val="Listenabsatz"/>
        <w:numPr>
          <w:ilvl w:val="0"/>
          <w:numId w:val="8"/>
        </w:numPr>
        <w:jc w:val="both"/>
      </w:pPr>
      <w:r w:rsidRPr="00F21FC9">
        <w:t>Studienformen (Vollzeit, Teilzeit, dual, berufsbegleitend...)</w:t>
      </w:r>
      <w:r>
        <w:t>,</w:t>
      </w:r>
    </w:p>
    <w:p w14:paraId="7CED54FB" w14:textId="105701DD" w:rsidR="00EC1BC3" w:rsidRDefault="00EC1BC3" w:rsidP="2BC9F07A">
      <w:pPr>
        <w:pStyle w:val="Listenabsatz"/>
        <w:numPr>
          <w:ilvl w:val="0"/>
          <w:numId w:val="8"/>
        </w:numPr>
        <w:jc w:val="both"/>
      </w:pPr>
      <w:r>
        <w:t>Standort,</w:t>
      </w:r>
    </w:p>
    <w:p w14:paraId="7FA4A459" w14:textId="5CC1B0F5" w:rsidR="00EC1BC3" w:rsidRDefault="00F21FC9" w:rsidP="00EC1BC3">
      <w:pPr>
        <w:pStyle w:val="Listenabsatz"/>
        <w:numPr>
          <w:ilvl w:val="0"/>
          <w:numId w:val="8"/>
        </w:numPr>
        <w:jc w:val="both"/>
      </w:pPr>
      <w:r>
        <w:t>Leistungspunkte,</w:t>
      </w:r>
    </w:p>
    <w:p w14:paraId="2979E65A" w14:textId="77777777" w:rsidR="00364D70" w:rsidRDefault="00CB4EF8" w:rsidP="008455E9">
      <w:pPr>
        <w:pStyle w:val="Listenabsatz"/>
        <w:numPr>
          <w:ilvl w:val="0"/>
          <w:numId w:val="8"/>
        </w:numPr>
        <w:jc w:val="both"/>
      </w:pPr>
      <w:r w:rsidRPr="00CB4EF8">
        <w:t xml:space="preserve">Qualifikationsziele, </w:t>
      </w:r>
    </w:p>
    <w:p w14:paraId="0578D344" w14:textId="263F07F2" w:rsidR="00364D70" w:rsidRDefault="00CB4EF8" w:rsidP="008455E9">
      <w:pPr>
        <w:pStyle w:val="Listenabsatz"/>
        <w:numPr>
          <w:ilvl w:val="0"/>
          <w:numId w:val="8"/>
        </w:numPr>
        <w:jc w:val="both"/>
      </w:pPr>
      <w:r w:rsidRPr="00CB4EF8">
        <w:t>Profil und</w:t>
      </w:r>
      <w:r w:rsidR="00A204D2">
        <w:t>/oder</w:t>
      </w:r>
      <w:r w:rsidRPr="00CB4EF8">
        <w:t xml:space="preserve"> </w:t>
      </w:r>
    </w:p>
    <w:p w14:paraId="2D89A3AF" w14:textId="1E10FB7B" w:rsidR="007B412B" w:rsidRDefault="00CB4EF8" w:rsidP="008455E9">
      <w:pPr>
        <w:pStyle w:val="Listenabsatz"/>
        <w:numPr>
          <w:ilvl w:val="0"/>
          <w:numId w:val="8"/>
        </w:numPr>
        <w:jc w:val="both"/>
      </w:pPr>
      <w:r w:rsidRPr="00CB4EF8">
        <w:t>Inhalte der Studiengänge betreffen</w:t>
      </w:r>
      <w:r w:rsidR="00F82B53">
        <w:t>;</w:t>
      </w:r>
    </w:p>
    <w:p w14:paraId="4A13C915" w14:textId="29FAE343" w:rsidR="007B412B" w:rsidRDefault="00150276" w:rsidP="008455E9">
      <w:pPr>
        <w:pStyle w:val="Listenabsatz"/>
        <w:numPr>
          <w:ilvl w:val="0"/>
          <w:numId w:val="8"/>
        </w:numPr>
        <w:jc w:val="both"/>
      </w:pPr>
      <w:r>
        <w:t>o</w:t>
      </w:r>
      <w:r w:rsidR="007B412B">
        <w:t xml:space="preserve">der wenn </w:t>
      </w:r>
      <w:r w:rsidR="00F82B53">
        <w:t xml:space="preserve">eine </w:t>
      </w:r>
      <w:r w:rsidR="007B412B">
        <w:t>Einrichtung von Vertiefungsrichtungen, die zu substantiell unterschiedlichen Kompetenzen bei den Absolvent</w:t>
      </w:r>
      <w:r w:rsidR="00A204D2">
        <w:t>:</w:t>
      </w:r>
      <w:r w:rsidR="007B412B">
        <w:t>innen führen</w:t>
      </w:r>
      <w:r w:rsidR="00F82B53">
        <w:t>, vorgenommen wird oder</w:t>
      </w:r>
    </w:p>
    <w:p w14:paraId="43DBA127" w14:textId="1FC6AB92" w:rsidR="00364D70" w:rsidRDefault="007B412B" w:rsidP="008455E9">
      <w:pPr>
        <w:pStyle w:val="Listenabsatz"/>
        <w:numPr>
          <w:ilvl w:val="0"/>
          <w:numId w:val="8"/>
        </w:numPr>
        <w:jc w:val="both"/>
      </w:pPr>
      <w:r>
        <w:t>wenn ein identisches Curriculum in verschiedenen Vermittlungsformen, an unterschiedlichen Lernorten oder von unterschiedlichen Partnern angeboten wird</w:t>
      </w:r>
      <w:r w:rsidR="00F82B53">
        <w:t>.</w:t>
      </w:r>
    </w:p>
    <w:p w14:paraId="1C1FC901" w14:textId="18ED441B" w:rsidR="007744C5" w:rsidRDefault="002B27EA" w:rsidP="002B27EA">
      <w:pPr>
        <w:jc w:val="both"/>
      </w:pPr>
      <w:r w:rsidRPr="002B27EA">
        <w:t xml:space="preserve">Die Anzeige einer wesentlichen Änderung ist nur dann erforderlich, wenn es sich um eine sehr weitreichende </w:t>
      </w:r>
      <w:r>
        <w:t>oder</w:t>
      </w:r>
      <w:r w:rsidRPr="002B27EA">
        <w:t xml:space="preserve"> grundsätzliche Neuausrichtung des Studiengangs handelt.</w:t>
      </w:r>
      <w:r>
        <w:t xml:space="preserve"> </w:t>
      </w:r>
      <w:r w:rsidR="00046B3F" w:rsidRPr="00046B3F">
        <w:t>Solange der Gesamtrahmen hinsichtlich der Qualifikationsziele und der Ressourcen im Großen und Ganzen bestehen bleibt, handelt es sich nicht um eine wesentliche Änderung.</w:t>
      </w:r>
      <w:r w:rsidR="00046B3F">
        <w:t xml:space="preserve"> </w:t>
      </w:r>
      <w:r w:rsidR="007744C5">
        <w:t xml:space="preserve">Änderungsbedarfe, die eine wesentliche Änderung an bereits </w:t>
      </w:r>
      <w:r w:rsidR="000D3D12">
        <w:t>akkreditierten</w:t>
      </w:r>
      <w:r w:rsidR="007744C5">
        <w:t xml:space="preserve"> Studiengängen nach sich ziehen, zei</w:t>
      </w:r>
      <w:r w:rsidR="001972D5">
        <w:t>gen Sie bitte durch die</w:t>
      </w:r>
      <w:r w:rsidR="007744C5">
        <w:t xml:space="preserve"> </w:t>
      </w:r>
      <w:r w:rsidR="004257D4">
        <w:t xml:space="preserve">angefügte </w:t>
      </w:r>
      <w:r w:rsidR="000546B4">
        <w:t>Mitteilung</w:t>
      </w:r>
      <w:r w:rsidR="001972D5">
        <w:t>svorlage</w:t>
      </w:r>
      <w:r w:rsidR="000546B4">
        <w:t xml:space="preserve"> </w:t>
      </w:r>
      <w:r w:rsidR="00F47FD6">
        <w:t>an</w:t>
      </w:r>
      <w:r w:rsidR="001341F6">
        <w:t xml:space="preserve"> (Anlage 1)</w:t>
      </w:r>
      <w:r w:rsidR="007744C5">
        <w:t xml:space="preserve">. Die Mitteilung erfolgt durch </w:t>
      </w:r>
      <w:r w:rsidR="0003194D">
        <w:t xml:space="preserve">die Studiengangsverantwortliche bzw. den Studiengangsverantwortlichen über das zuständige Studienbüro </w:t>
      </w:r>
      <w:r w:rsidR="007744C5">
        <w:t>(das Studiendekanat in cc) an die zuständige Studienbürobetreuung im Referat 31 im Rahmen des regulären</w:t>
      </w:r>
      <w:r w:rsidR="000546B4">
        <w:t xml:space="preserve"> Ablaufs bei</w:t>
      </w:r>
      <w:r w:rsidR="007744C5">
        <w:t xml:space="preserve"> FSB-Änderung</w:t>
      </w:r>
      <w:r w:rsidR="000546B4">
        <w:t>en</w:t>
      </w:r>
      <w:r w:rsidR="007744C5">
        <w:t>, d.h. wenn Änderungen an Fachspezifischen Bestimmungen oder Prüfungsordnungen zur rechtlichen Prüfung vor Beschlussfassung im Fakultätsrat an das Referat 31 geschickt werden.</w:t>
      </w:r>
    </w:p>
    <w:p w14:paraId="6F3B3F64" w14:textId="6705202A" w:rsidR="005F38DB" w:rsidRPr="0009359D" w:rsidRDefault="00DF5DD7" w:rsidP="008455E9">
      <w:pPr>
        <w:jc w:val="both"/>
        <w:rPr>
          <w:highlight w:val="yellow"/>
        </w:rPr>
      </w:pPr>
      <w:r w:rsidRPr="0009359D">
        <w:t xml:space="preserve">Auf Basis der </w:t>
      </w:r>
      <w:r w:rsidR="00663F56" w:rsidRPr="0009359D">
        <w:t>Anzeige der wesentliche</w:t>
      </w:r>
      <w:r w:rsidR="007A6008" w:rsidRPr="0009359D">
        <w:t>n</w:t>
      </w:r>
      <w:r w:rsidR="00663F56" w:rsidRPr="0009359D">
        <w:t xml:space="preserve"> Änderung wird die</w:t>
      </w:r>
      <w:r w:rsidR="00CB4EF8" w:rsidRPr="0009359D">
        <w:t xml:space="preserve"> </w:t>
      </w:r>
      <w:r w:rsidR="00FB7B63" w:rsidRPr="0009359D">
        <w:t xml:space="preserve">bisher </w:t>
      </w:r>
      <w:r w:rsidR="0030477B" w:rsidRPr="0009359D">
        <w:t xml:space="preserve">ausgesprochene </w:t>
      </w:r>
      <w:r w:rsidR="000D3D12">
        <w:t>Akkreditierung</w:t>
      </w:r>
      <w:r w:rsidR="00CB4EF8" w:rsidRPr="0009359D">
        <w:t xml:space="preserve"> </w:t>
      </w:r>
      <w:r w:rsidR="00B16E24" w:rsidRPr="0009359D">
        <w:t xml:space="preserve">durch die </w:t>
      </w:r>
      <w:r w:rsidR="000D3D12">
        <w:t>Akkreditierung</w:t>
      </w:r>
      <w:r w:rsidR="00B16E24" w:rsidRPr="0009359D">
        <w:t xml:space="preserve">skommission </w:t>
      </w:r>
      <w:r w:rsidR="00CB4EF8" w:rsidRPr="0009359D">
        <w:t xml:space="preserve">auf </w:t>
      </w:r>
      <w:r w:rsidRPr="0009359D">
        <w:t xml:space="preserve">Aktualität </w:t>
      </w:r>
      <w:r w:rsidR="005F38DB" w:rsidRPr="0009359D">
        <w:t>geprüft.</w:t>
      </w:r>
      <w:r w:rsidRPr="0009359D">
        <w:t xml:space="preserve"> Das heißt,</w:t>
      </w:r>
      <w:r w:rsidR="005F38DB" w:rsidRPr="0009359D">
        <w:t xml:space="preserve"> </w:t>
      </w:r>
      <w:r w:rsidRPr="0009359D">
        <w:t>d</w:t>
      </w:r>
      <w:r w:rsidR="005F38DB" w:rsidRPr="0009359D">
        <w:t xml:space="preserve">ie </w:t>
      </w:r>
      <w:r w:rsidRPr="0009359D">
        <w:t>K</w:t>
      </w:r>
      <w:r w:rsidR="005F38DB" w:rsidRPr="0009359D">
        <w:t>ommission entscheidet auf Grundlage der dokumentierten Änderung</w:t>
      </w:r>
      <w:r w:rsidR="0009359D">
        <w:t xml:space="preserve"> (</w:t>
      </w:r>
      <w:r w:rsidR="0040681B">
        <w:t xml:space="preserve">d.h. </w:t>
      </w:r>
      <w:r w:rsidR="0009359D">
        <w:t>der Anzeige)</w:t>
      </w:r>
      <w:r w:rsidR="005F38DB" w:rsidRPr="0009359D">
        <w:t xml:space="preserve">, ob diese von der </w:t>
      </w:r>
      <w:r w:rsidR="005F38DB" w:rsidRPr="0009359D">
        <w:lastRenderedPageBreak/>
        <w:t xml:space="preserve">bestehenden </w:t>
      </w:r>
      <w:r w:rsidR="000D3D12">
        <w:t>Akkreditierung</w:t>
      </w:r>
      <w:r w:rsidR="005F38DB" w:rsidRPr="0009359D">
        <w:t xml:space="preserve"> umfasst ist</w:t>
      </w:r>
      <w:r w:rsidR="00FB7B63" w:rsidRPr="0009359D">
        <w:t xml:space="preserve"> </w:t>
      </w:r>
      <w:r w:rsidR="005F38DB" w:rsidRPr="0009359D">
        <w:t xml:space="preserve">oder </w:t>
      </w:r>
      <w:r w:rsidR="00FB7B63" w:rsidRPr="0009359D">
        <w:t xml:space="preserve">ob die angezeigte Änderung </w:t>
      </w:r>
      <w:r w:rsidR="00D44769">
        <w:t xml:space="preserve">für den Erhalt des </w:t>
      </w:r>
      <w:r w:rsidR="000D3D12">
        <w:t>Akkreditierung</w:t>
      </w:r>
      <w:r w:rsidR="00D44769">
        <w:t xml:space="preserve">sstatus </w:t>
      </w:r>
      <w:r w:rsidR="00FB7B63" w:rsidRPr="0009359D">
        <w:t xml:space="preserve">anzupassen ist (z.B. durch Erteilung einer nachträglichen Auflage). Sollte die geplante wesentliche Änderung nicht mehr den aktuellen </w:t>
      </w:r>
      <w:r w:rsidR="000D3D12">
        <w:t>Akkreditierung</w:t>
      </w:r>
      <w:r w:rsidR="00FB7B63" w:rsidRPr="0009359D">
        <w:t xml:space="preserve">sstatus abdecken bzw. darin enthalten sein, kann die Kommission ihre </w:t>
      </w:r>
      <w:r w:rsidR="00AA1C83">
        <w:t xml:space="preserve">bisherige </w:t>
      </w:r>
      <w:r w:rsidR="000D3D12">
        <w:t>Akkreditierung</w:t>
      </w:r>
      <w:r w:rsidR="00FB7B63" w:rsidRPr="0009359D">
        <w:t>sentscheidung widerrufen.</w:t>
      </w:r>
      <w:r w:rsidR="00FB7B63" w:rsidRPr="00E90A39">
        <w:rPr>
          <w:color w:val="1F497D"/>
        </w:rPr>
        <w:t xml:space="preserve"> </w:t>
      </w:r>
    </w:p>
    <w:p w14:paraId="20FAA3A3" w14:textId="5579729F" w:rsidR="00525225" w:rsidRDefault="00CB4EF8" w:rsidP="008455E9">
      <w:pPr>
        <w:jc w:val="both"/>
      </w:pPr>
      <w:r w:rsidRPr="001804DA">
        <w:t>Maßnahmen zur kontinuierlichen Verbesserung eines Studiengangs begründen in der Regel keine wesentliche Änderung.</w:t>
      </w:r>
      <w:r>
        <w:t xml:space="preserve"> Bei Fragen wenden Sie sich bitte an die </w:t>
      </w:r>
      <w:r w:rsidRPr="00C470CB">
        <w:t>Leitung des Teams 311</w:t>
      </w:r>
      <w:r w:rsidR="00F21FC9">
        <w:rPr>
          <w:rStyle w:val="Hyperlink"/>
        </w:rPr>
        <w:t xml:space="preserve"> </w:t>
      </w:r>
      <w:r w:rsidR="00F21FC9" w:rsidRPr="00C470CB">
        <w:t>(</w:t>
      </w:r>
      <w:hyperlink r:id="rId11" w:history="1">
        <w:r w:rsidR="00F21FC9" w:rsidRPr="00C470CB">
          <w:t>team-qm.ref31@uni-hamburg.de</w:t>
        </w:r>
      </w:hyperlink>
      <w:r w:rsidR="00F21FC9" w:rsidRPr="28A358B9">
        <w:t>)</w:t>
      </w:r>
      <w:r>
        <w:t>, wir beraten Sie gerne.</w:t>
      </w:r>
    </w:p>
    <w:p w14:paraId="129AD49E" w14:textId="77777777" w:rsidR="00B16E24" w:rsidRDefault="00B16E24" w:rsidP="00CB4EF8"/>
    <w:p w14:paraId="0388AF99" w14:textId="6860B5C5" w:rsidR="00525225" w:rsidRDefault="00525225" w:rsidP="008455E9">
      <w:pPr>
        <w:pStyle w:val="Listenabsatz"/>
        <w:numPr>
          <w:ilvl w:val="0"/>
          <w:numId w:val="7"/>
        </w:numPr>
        <w:jc w:val="both"/>
      </w:pPr>
      <w:r w:rsidRPr="008950C7">
        <w:rPr>
          <w:b/>
          <w:bCs/>
        </w:rPr>
        <w:t>Beispiele</w:t>
      </w:r>
      <w:r w:rsidR="00094ADC" w:rsidRPr="008950C7">
        <w:rPr>
          <w:b/>
          <w:bCs/>
        </w:rPr>
        <w:t xml:space="preserve"> für wesentliche Änderung</w:t>
      </w:r>
      <w:r w:rsidR="00757899" w:rsidRPr="008950C7">
        <w:rPr>
          <w:b/>
          <w:bCs/>
        </w:rPr>
        <w:t>en</w:t>
      </w:r>
      <w:r w:rsidR="00094ADC">
        <w:t>:</w:t>
      </w:r>
    </w:p>
    <w:p w14:paraId="44A66172" w14:textId="18D0196F" w:rsidR="00094ADC" w:rsidRDefault="00757899" w:rsidP="008455E9">
      <w:pPr>
        <w:numPr>
          <w:ilvl w:val="0"/>
          <w:numId w:val="5"/>
        </w:numPr>
        <w:jc w:val="both"/>
      </w:pPr>
      <w:r>
        <w:t>D</w:t>
      </w:r>
      <w:r w:rsidR="00094ADC" w:rsidRPr="00094ADC">
        <w:t>ie im Studiengang insgesamt vergebenen Leistungspunkte werden geändert</w:t>
      </w:r>
      <w:r>
        <w:t>.</w:t>
      </w:r>
    </w:p>
    <w:p w14:paraId="0C2542B7" w14:textId="026C73B8" w:rsidR="00094ADC" w:rsidRPr="00094ADC" w:rsidRDefault="00757899" w:rsidP="008455E9">
      <w:pPr>
        <w:numPr>
          <w:ilvl w:val="0"/>
          <w:numId w:val="5"/>
        </w:numPr>
        <w:jc w:val="both"/>
      </w:pPr>
      <w:r>
        <w:t>D</w:t>
      </w:r>
      <w:r w:rsidR="00094ADC" w:rsidRPr="00094ADC">
        <w:t>ie Studienform (z.B. Vollzeit/berufsbegleitend) wird geändert oder eine Studienform wird (als zusätzliche Variante) neu eingeführt</w:t>
      </w:r>
      <w:r>
        <w:t>.</w:t>
      </w:r>
    </w:p>
    <w:p w14:paraId="0C7D147D" w14:textId="5AC82CDE" w:rsidR="00094ADC" w:rsidRPr="00094ADC" w:rsidRDefault="00094ADC" w:rsidP="008455E9">
      <w:pPr>
        <w:numPr>
          <w:ilvl w:val="0"/>
          <w:numId w:val="5"/>
        </w:numPr>
        <w:jc w:val="both"/>
      </w:pPr>
      <w:r w:rsidRPr="00094ADC">
        <w:t>Profilmerkmale (konsekutiv/weiterbildend, forschungs-/anwendungsorientiert) werden geändert</w:t>
      </w:r>
      <w:r w:rsidR="00757899">
        <w:t>.</w:t>
      </w:r>
    </w:p>
    <w:p w14:paraId="3587C71E" w14:textId="15A01CC2" w:rsidR="00094ADC" w:rsidRPr="00094ADC" w:rsidRDefault="00757899" w:rsidP="008455E9">
      <w:pPr>
        <w:numPr>
          <w:ilvl w:val="0"/>
          <w:numId w:val="5"/>
        </w:numPr>
        <w:jc w:val="both"/>
      </w:pPr>
      <w:r>
        <w:t>D</w:t>
      </w:r>
      <w:r w:rsidR="00094ADC" w:rsidRPr="00094ADC">
        <w:t>ie übergreifenden Qualifikationsziele werden signifikant geändert</w:t>
      </w:r>
      <w:r>
        <w:t>.</w:t>
      </w:r>
    </w:p>
    <w:p w14:paraId="689D03B7" w14:textId="798AB15C" w:rsidR="00FB5681" w:rsidRDefault="00C40625" w:rsidP="006B658B">
      <w:pPr>
        <w:numPr>
          <w:ilvl w:val="0"/>
          <w:numId w:val="5"/>
        </w:numPr>
        <w:jc w:val="both"/>
      </w:pPr>
      <w:r>
        <w:t>Grundlegende Änderungen des Curriculums, wie das ersatzlose Streichen von Pflichtmodulen oder die Einführung neuer Vertiefungsrichtungen, insofern dies zu signifikanten Änderungen der übergreifenden Qualifikationsziele führt.</w:t>
      </w:r>
    </w:p>
    <w:p w14:paraId="70E8B4C8" w14:textId="08D37032" w:rsidR="009A03E2" w:rsidRDefault="007C7E52" w:rsidP="008455E9">
      <w:pPr>
        <w:jc w:val="both"/>
      </w:pPr>
      <w:r>
        <w:t xml:space="preserve">Diese Änderungen stehen nicht in Korrelation zu PO/FSB-Änderungen. </w:t>
      </w:r>
      <w:r w:rsidR="0009359D">
        <w:t>In diesen Fällen</w:t>
      </w:r>
      <w:r>
        <w:t xml:space="preserve"> füllen Sie bitte ebenfalls die folgende Mitteilung aus und übermitteln diese </w:t>
      </w:r>
      <w:r w:rsidR="009A03E2">
        <w:t xml:space="preserve">(das Studiendekanat in cc) </w:t>
      </w:r>
      <w:r>
        <w:t xml:space="preserve">an die </w:t>
      </w:r>
      <w:r w:rsidRPr="005830EC">
        <w:t>Leitung des Teams 311</w:t>
      </w:r>
      <w:r>
        <w:t>.</w:t>
      </w:r>
    </w:p>
    <w:p w14:paraId="3BC2E924" w14:textId="77777777" w:rsidR="009A03E2" w:rsidRPr="009A03E2" w:rsidRDefault="009A03E2" w:rsidP="008455E9">
      <w:pPr>
        <w:jc w:val="both"/>
      </w:pPr>
    </w:p>
    <w:p w14:paraId="574D2575" w14:textId="11439A73" w:rsidR="005830EC" w:rsidRPr="00C40625" w:rsidRDefault="005830EC">
      <w:pPr>
        <w:jc w:val="both"/>
        <w:rPr>
          <w:b/>
          <w:bCs/>
        </w:rPr>
      </w:pPr>
      <w:r w:rsidRPr="00E90A39">
        <w:rPr>
          <w:b/>
          <w:bCs/>
        </w:rPr>
        <w:t xml:space="preserve">Beispiele, </w:t>
      </w:r>
      <w:r w:rsidR="002B5A10" w:rsidRPr="00E90A39">
        <w:rPr>
          <w:b/>
          <w:bCs/>
        </w:rPr>
        <w:t xml:space="preserve">die </w:t>
      </w:r>
      <w:r w:rsidRPr="00E90A39">
        <w:rPr>
          <w:b/>
          <w:bCs/>
        </w:rPr>
        <w:t>keine wesentlichen Änderungen sind:</w:t>
      </w:r>
    </w:p>
    <w:p w14:paraId="45A2EA7F" w14:textId="28BCA0DC" w:rsidR="005830EC" w:rsidRDefault="005830EC" w:rsidP="008455E9">
      <w:pPr>
        <w:numPr>
          <w:ilvl w:val="0"/>
          <w:numId w:val="6"/>
        </w:numPr>
        <w:jc w:val="both"/>
      </w:pPr>
      <w:r>
        <w:t xml:space="preserve">Modulinhalte werden aktualisiert und an den </w:t>
      </w:r>
      <w:r w:rsidR="004050C3">
        <w:t xml:space="preserve">aktuellen </w:t>
      </w:r>
      <w:r>
        <w:t>S</w:t>
      </w:r>
      <w:r w:rsidR="000F7F01">
        <w:t>tand der Wissenschaft angepasst.</w:t>
      </w:r>
    </w:p>
    <w:p w14:paraId="160AE0AF" w14:textId="70626FF3" w:rsidR="005830EC" w:rsidRDefault="005830EC" w:rsidP="008455E9">
      <w:pPr>
        <w:numPr>
          <w:ilvl w:val="0"/>
          <w:numId w:val="6"/>
        </w:numPr>
        <w:jc w:val="both"/>
      </w:pPr>
      <w:r>
        <w:t xml:space="preserve">Leistungspunkte werden </w:t>
      </w:r>
      <w:r w:rsidR="00373EFE">
        <w:t xml:space="preserve">zwischen Modulen geändert, </w:t>
      </w:r>
      <w:r w:rsidR="00FB5681">
        <w:t>so dass</w:t>
      </w:r>
      <w:r w:rsidR="00373EFE">
        <w:t xml:space="preserve"> es zu Workloadverschiebungen </w:t>
      </w:r>
      <w:r w:rsidR="000F7F01">
        <w:t xml:space="preserve">in den betroffenen Modulen </w:t>
      </w:r>
      <w:r w:rsidR="00373EFE">
        <w:t>kommt.</w:t>
      </w:r>
      <w:r>
        <w:t xml:space="preserve"> Die Gesamtzahl der </w:t>
      </w:r>
      <w:r w:rsidR="00373EFE">
        <w:t>LP</w:t>
      </w:r>
      <w:r w:rsidR="009557C2">
        <w:t xml:space="preserve"> des Studiengangs sowie die LP-Anzahl je Semester</w:t>
      </w:r>
      <w:r>
        <w:t xml:space="preserve"> </w:t>
      </w:r>
      <w:r w:rsidR="004050C3">
        <w:t>verändert sich nicht</w:t>
      </w:r>
      <w:r>
        <w:t xml:space="preserve"> und die Studierbarkeit des Studienganges ist weiterhin gesichert.</w:t>
      </w:r>
    </w:p>
    <w:p w14:paraId="487EC2AC" w14:textId="16CCE021" w:rsidR="005830EC" w:rsidRDefault="005830EC" w:rsidP="008455E9">
      <w:pPr>
        <w:numPr>
          <w:ilvl w:val="0"/>
          <w:numId w:val="6"/>
        </w:numPr>
        <w:jc w:val="both"/>
      </w:pPr>
      <w:r>
        <w:t>Prüfungsformate werden so geändert, dass die angestrebten Lernerg</w:t>
      </w:r>
      <w:r w:rsidR="000F7F01">
        <w:t>ebnisse besser abgeprüft werden.</w:t>
      </w:r>
    </w:p>
    <w:p w14:paraId="28FB3C2B" w14:textId="77777777" w:rsidR="00744D4A" w:rsidRDefault="005830EC" w:rsidP="00744D4A">
      <w:pPr>
        <w:numPr>
          <w:ilvl w:val="0"/>
          <w:numId w:val="6"/>
        </w:numPr>
        <w:jc w:val="both"/>
      </w:pPr>
      <w:r>
        <w:t>Wahlpflichtmodule werden ergänzt, die unter das bestehende Qualifikati</w:t>
      </w:r>
      <w:r w:rsidR="00744D4A">
        <w:t>onsziel des Studiengangs fallen.</w:t>
      </w:r>
    </w:p>
    <w:p w14:paraId="1CE2D0E4" w14:textId="77777777" w:rsidR="0074649C" w:rsidRDefault="0074649C" w:rsidP="0074649C">
      <w:pPr>
        <w:jc w:val="both"/>
      </w:pPr>
    </w:p>
    <w:p w14:paraId="42B56CA1" w14:textId="77777777" w:rsidR="0074649C" w:rsidRDefault="0074649C" w:rsidP="0074649C">
      <w:pPr>
        <w:jc w:val="both"/>
      </w:pPr>
    </w:p>
    <w:p w14:paraId="43BDA723" w14:textId="7F24BCE8" w:rsidR="0074649C" w:rsidRPr="00C40625" w:rsidRDefault="00B57FC9">
      <w:pPr>
        <w:pStyle w:val="Listenabsatz"/>
        <w:numPr>
          <w:ilvl w:val="0"/>
          <w:numId w:val="7"/>
        </w:numPr>
        <w:jc w:val="both"/>
        <w:rPr>
          <w:b/>
          <w:bCs/>
        </w:rPr>
      </w:pPr>
      <w:r w:rsidRPr="00E90A39">
        <w:rPr>
          <w:b/>
          <w:bCs/>
        </w:rPr>
        <w:lastRenderedPageBreak/>
        <w:t>Kulanzmöglichkeit hinsichtlich</w:t>
      </w:r>
      <w:r w:rsidR="0074649C" w:rsidRPr="00E90A39">
        <w:rPr>
          <w:b/>
          <w:bCs/>
        </w:rPr>
        <w:t xml:space="preserve"> der Überprüfung</w:t>
      </w:r>
      <w:r w:rsidRPr="00E90A39">
        <w:rPr>
          <w:b/>
          <w:bCs/>
        </w:rPr>
        <w:t xml:space="preserve"> einer wesentlichen Änderung</w:t>
      </w:r>
    </w:p>
    <w:p w14:paraId="7A57F136" w14:textId="05FC7A96" w:rsidR="0074649C" w:rsidRPr="00744D4A" w:rsidRDefault="0074649C" w:rsidP="0074649C">
      <w:pPr>
        <w:pStyle w:val="Listenabsatz"/>
        <w:ind w:left="360"/>
        <w:jc w:val="both"/>
        <w:sectPr w:rsidR="0074649C" w:rsidRPr="00744D4A">
          <w:headerReference w:type="default" r:id="rId12"/>
          <w:footerReference w:type="defaul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t xml:space="preserve">Ist die Re-Akkreditierung des sich wesentlich ändernden Studiengangs </w:t>
      </w:r>
      <w:r w:rsidR="00B57FC9">
        <w:t>innerhalb</w:t>
      </w:r>
      <w:r>
        <w:t xml:space="preserve"> der nächsten zwei Jahre geplant, </w:t>
      </w:r>
      <w:r w:rsidR="003173AA">
        <w:t xml:space="preserve">können die jeweils zuständigen Studiengangsleitungen </w:t>
      </w:r>
      <w:r>
        <w:t>über das zuständige Studiendekanat einen formlosen Antrag</w:t>
      </w:r>
      <w:r w:rsidRPr="0074649C">
        <w:t xml:space="preserve"> auf Verschiebung der Akkreditierungs-Überprüfung bei einer wesentlichen Änderung</w:t>
      </w:r>
      <w:r w:rsidR="00DF2974">
        <w:t xml:space="preserve"> </w:t>
      </w:r>
      <w:r w:rsidR="00BF613D">
        <w:t>stellen</w:t>
      </w:r>
      <w:r w:rsidR="007E13B4">
        <w:t xml:space="preserve"> (Antrag siehe </w:t>
      </w:r>
      <w:r w:rsidR="00DF2974">
        <w:t>Anlage 2</w:t>
      </w:r>
      <w:r w:rsidR="007E13B4">
        <w:t>)</w:t>
      </w:r>
      <w:r w:rsidR="00DF2974">
        <w:t>.</w:t>
      </w:r>
    </w:p>
    <w:p w14:paraId="5960CAF8" w14:textId="6BB143C4" w:rsidR="007145D9" w:rsidRPr="00C40625" w:rsidRDefault="00F60C9D">
      <w:pPr>
        <w:rPr>
          <w:b/>
          <w:bCs/>
        </w:rPr>
      </w:pPr>
      <w:r w:rsidRPr="00E90A39">
        <w:rPr>
          <w:b/>
          <w:bCs/>
        </w:rPr>
        <w:lastRenderedPageBreak/>
        <w:t>Vorlage Mitteilung wesentliche Änderung an Referat 31/ Team 311</w:t>
      </w:r>
    </w:p>
    <w:tbl>
      <w:tblPr>
        <w:tblStyle w:val="Tabellenraster"/>
        <w:tblW w:w="10109" w:type="dxa"/>
        <w:jc w:val="center"/>
        <w:tblLayout w:type="fixed"/>
        <w:tblLook w:val="04A0" w:firstRow="1" w:lastRow="0" w:firstColumn="1" w:lastColumn="0" w:noHBand="0" w:noVBand="1"/>
      </w:tblPr>
      <w:tblGrid>
        <w:gridCol w:w="3865"/>
        <w:gridCol w:w="1247"/>
        <w:gridCol w:w="1197"/>
        <w:gridCol w:w="1223"/>
        <w:gridCol w:w="2577"/>
      </w:tblGrid>
      <w:tr w:rsidR="000F7F01" w:rsidRPr="00B73FC6" w14:paraId="7B82B884" w14:textId="77777777" w:rsidTr="00C40625">
        <w:trPr>
          <w:trHeight w:val="290"/>
          <w:jc w:val="center"/>
        </w:trPr>
        <w:tc>
          <w:tcPr>
            <w:tcW w:w="3865" w:type="dxa"/>
          </w:tcPr>
          <w:p w14:paraId="6841E9BE" w14:textId="2BE2B506" w:rsidR="000F7F01" w:rsidRPr="00C40625" w:rsidRDefault="000F7F01">
            <w:pPr>
              <w:rPr>
                <w:b/>
                <w:bCs/>
              </w:rPr>
            </w:pPr>
            <w:r w:rsidRPr="00E90A39">
              <w:rPr>
                <w:b/>
                <w:bCs/>
              </w:rPr>
              <w:t>Fakultät</w:t>
            </w:r>
          </w:p>
        </w:tc>
        <w:tc>
          <w:tcPr>
            <w:tcW w:w="6244" w:type="dxa"/>
            <w:gridSpan w:val="4"/>
            <w:tcBorders>
              <w:right w:val="single" w:sz="4" w:space="0" w:color="auto"/>
            </w:tcBorders>
          </w:tcPr>
          <w:p w14:paraId="43B11516" w14:textId="77777777" w:rsidR="000F7F01" w:rsidRPr="00B73FC6" w:rsidRDefault="000F7F01"/>
        </w:tc>
      </w:tr>
      <w:tr w:rsidR="00F424D5" w:rsidRPr="00B73FC6" w14:paraId="4D0C67F0" w14:textId="77777777" w:rsidTr="00C40625">
        <w:trPr>
          <w:trHeight w:val="290"/>
          <w:jc w:val="center"/>
        </w:trPr>
        <w:tc>
          <w:tcPr>
            <w:tcW w:w="3865" w:type="dxa"/>
          </w:tcPr>
          <w:p w14:paraId="7FF99E70" w14:textId="3261079C" w:rsidR="00F424D5" w:rsidRPr="00C40625" w:rsidRDefault="00F424D5">
            <w:pPr>
              <w:rPr>
                <w:b/>
                <w:bCs/>
              </w:rPr>
            </w:pPr>
            <w:r w:rsidRPr="00E90A39">
              <w:rPr>
                <w:b/>
                <w:bCs/>
              </w:rPr>
              <w:t>Fach</w:t>
            </w:r>
          </w:p>
        </w:tc>
        <w:tc>
          <w:tcPr>
            <w:tcW w:w="6244" w:type="dxa"/>
            <w:gridSpan w:val="4"/>
            <w:tcBorders>
              <w:right w:val="single" w:sz="4" w:space="0" w:color="auto"/>
            </w:tcBorders>
          </w:tcPr>
          <w:p w14:paraId="26401A36" w14:textId="77777777" w:rsidR="00F424D5" w:rsidRPr="00B73FC6" w:rsidRDefault="00F424D5"/>
        </w:tc>
      </w:tr>
      <w:tr w:rsidR="00F424D5" w:rsidRPr="00B73FC6" w14:paraId="30ABF4CA" w14:textId="77777777" w:rsidTr="00C40625">
        <w:trPr>
          <w:trHeight w:val="298"/>
          <w:jc w:val="center"/>
        </w:trPr>
        <w:tc>
          <w:tcPr>
            <w:tcW w:w="3865" w:type="dxa"/>
          </w:tcPr>
          <w:p w14:paraId="6FFC37FA" w14:textId="2D6B73AD" w:rsidR="00F424D5" w:rsidRPr="00C40625" w:rsidRDefault="00F424D5">
            <w:pPr>
              <w:rPr>
                <w:b/>
                <w:bCs/>
              </w:rPr>
            </w:pPr>
            <w:r w:rsidRPr="00E90A39">
              <w:rPr>
                <w:b/>
                <w:bCs/>
              </w:rPr>
              <w:t>Titel des Studiengangs</w:t>
            </w:r>
          </w:p>
        </w:tc>
        <w:tc>
          <w:tcPr>
            <w:tcW w:w="6244" w:type="dxa"/>
            <w:gridSpan w:val="4"/>
            <w:tcBorders>
              <w:right w:val="single" w:sz="4" w:space="0" w:color="auto"/>
            </w:tcBorders>
          </w:tcPr>
          <w:p w14:paraId="39FC7133" w14:textId="77777777" w:rsidR="00F424D5" w:rsidRPr="00B73FC6" w:rsidRDefault="00F424D5"/>
        </w:tc>
      </w:tr>
      <w:tr w:rsidR="00F424D5" w:rsidRPr="00B73FC6" w14:paraId="2D58C922" w14:textId="77777777" w:rsidTr="00C40625">
        <w:trPr>
          <w:trHeight w:val="62"/>
          <w:jc w:val="center"/>
        </w:trPr>
        <w:tc>
          <w:tcPr>
            <w:tcW w:w="3865" w:type="dxa"/>
            <w:vMerge w:val="restart"/>
          </w:tcPr>
          <w:p w14:paraId="4FDAB37C" w14:textId="77777777" w:rsidR="00F424D5" w:rsidRPr="00B73FC6" w:rsidRDefault="00F424D5" w:rsidP="0076617B">
            <w:r w:rsidRPr="00B73FC6">
              <w:t>Abschluss</w:t>
            </w:r>
          </w:p>
        </w:tc>
        <w:tc>
          <w:tcPr>
            <w:tcW w:w="1247" w:type="dxa"/>
            <w:tcBorders>
              <w:right w:val="nil"/>
            </w:tcBorders>
          </w:tcPr>
          <w:p w14:paraId="2E71B025" w14:textId="5680C5C1" w:rsidR="00F424D5" w:rsidRPr="00B73FC6" w:rsidRDefault="00F424D5" w:rsidP="0076617B">
            <w:r w:rsidRPr="00E90A39">
              <w:rPr>
                <w:sz w:val="20"/>
                <w:szCs w:val="20"/>
              </w:rPr>
              <w:t xml:space="preserve">B.A. </w:t>
            </w:r>
          </w:p>
        </w:tc>
        <w:sdt>
          <w:sdtPr>
            <w:rPr>
              <w:sz w:val="20"/>
            </w:rPr>
            <w:id w:val="164217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7" w:type="dxa"/>
                <w:tcBorders>
                  <w:left w:val="nil"/>
                  <w:right w:val="single" w:sz="12" w:space="0" w:color="auto"/>
                </w:tcBorders>
              </w:tcPr>
              <w:p w14:paraId="5A7F4279" w14:textId="43AB692D" w:rsidR="00F424D5" w:rsidRPr="00B73FC6" w:rsidRDefault="00F424D5" w:rsidP="0076617B"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223" w:type="dxa"/>
            <w:tcBorders>
              <w:right w:val="nil"/>
            </w:tcBorders>
          </w:tcPr>
          <w:p w14:paraId="5F25FD4A" w14:textId="24C2D955" w:rsidR="00F424D5" w:rsidRPr="00B73FC6" w:rsidRDefault="00F424D5" w:rsidP="0076617B">
            <w:r w:rsidRPr="00E90A39">
              <w:rPr>
                <w:sz w:val="20"/>
                <w:szCs w:val="20"/>
              </w:rPr>
              <w:t>M.A.</w:t>
            </w:r>
          </w:p>
        </w:tc>
        <w:sdt>
          <w:sdtPr>
            <w:rPr>
              <w:sz w:val="20"/>
            </w:rPr>
            <w:id w:val="301200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7" w:type="dxa"/>
                <w:tcBorders>
                  <w:left w:val="nil"/>
                  <w:right w:val="single" w:sz="4" w:space="0" w:color="auto"/>
                </w:tcBorders>
              </w:tcPr>
              <w:p w14:paraId="14248E8A" w14:textId="4A6DB48B" w:rsidR="00F424D5" w:rsidRPr="00B73FC6" w:rsidRDefault="00F424D5" w:rsidP="0076617B"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F424D5" w:rsidRPr="00B73FC6" w14:paraId="2DE5928D" w14:textId="77777777" w:rsidTr="00C40625">
        <w:trPr>
          <w:trHeight w:val="61"/>
          <w:jc w:val="center"/>
        </w:trPr>
        <w:tc>
          <w:tcPr>
            <w:tcW w:w="3865" w:type="dxa"/>
            <w:vMerge/>
          </w:tcPr>
          <w:p w14:paraId="15CBF50A" w14:textId="77777777" w:rsidR="00F424D5" w:rsidRPr="00B73FC6" w:rsidRDefault="00F424D5" w:rsidP="0076617B"/>
        </w:tc>
        <w:tc>
          <w:tcPr>
            <w:tcW w:w="1247" w:type="dxa"/>
            <w:tcBorders>
              <w:right w:val="nil"/>
            </w:tcBorders>
          </w:tcPr>
          <w:p w14:paraId="50CD92A3" w14:textId="593D7950" w:rsidR="00F424D5" w:rsidRPr="00B73FC6" w:rsidRDefault="00F424D5" w:rsidP="0076617B">
            <w:r w:rsidRPr="00E90A39">
              <w:rPr>
                <w:sz w:val="20"/>
                <w:szCs w:val="20"/>
              </w:rPr>
              <w:t xml:space="preserve">B.Sc. </w:t>
            </w:r>
          </w:p>
        </w:tc>
        <w:sdt>
          <w:sdtPr>
            <w:rPr>
              <w:sz w:val="20"/>
            </w:rPr>
            <w:id w:val="771597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7" w:type="dxa"/>
                <w:tcBorders>
                  <w:left w:val="nil"/>
                  <w:right w:val="single" w:sz="12" w:space="0" w:color="auto"/>
                </w:tcBorders>
              </w:tcPr>
              <w:p w14:paraId="797F5A6B" w14:textId="2663E5D4" w:rsidR="00F424D5" w:rsidRPr="00B73FC6" w:rsidRDefault="00F424D5" w:rsidP="0076617B"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223" w:type="dxa"/>
            <w:tcBorders>
              <w:right w:val="nil"/>
            </w:tcBorders>
          </w:tcPr>
          <w:p w14:paraId="25BCA798" w14:textId="6174C1D7" w:rsidR="00F424D5" w:rsidRPr="00B73FC6" w:rsidRDefault="00F424D5" w:rsidP="0076617B">
            <w:r w:rsidRPr="00E90A39">
              <w:rPr>
                <w:sz w:val="20"/>
                <w:szCs w:val="20"/>
              </w:rPr>
              <w:t>M.Sc.</w:t>
            </w:r>
          </w:p>
        </w:tc>
        <w:sdt>
          <w:sdtPr>
            <w:rPr>
              <w:sz w:val="20"/>
            </w:rPr>
            <w:id w:val="1287236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7" w:type="dxa"/>
                <w:tcBorders>
                  <w:left w:val="nil"/>
                  <w:right w:val="single" w:sz="4" w:space="0" w:color="auto"/>
                </w:tcBorders>
              </w:tcPr>
              <w:p w14:paraId="4C8439CD" w14:textId="5589E282" w:rsidR="00F424D5" w:rsidRPr="00B73FC6" w:rsidRDefault="00F424D5" w:rsidP="0076617B"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F424D5" w:rsidRPr="00B73FC6" w14:paraId="7BC7EADD" w14:textId="77777777" w:rsidTr="00C40625">
        <w:trPr>
          <w:trHeight w:val="61"/>
          <w:jc w:val="center"/>
        </w:trPr>
        <w:tc>
          <w:tcPr>
            <w:tcW w:w="3865" w:type="dxa"/>
            <w:vMerge/>
          </w:tcPr>
          <w:p w14:paraId="5B33EF8E" w14:textId="77777777" w:rsidR="00F424D5" w:rsidRPr="00B73FC6" w:rsidRDefault="00F424D5" w:rsidP="0076617B"/>
        </w:tc>
        <w:tc>
          <w:tcPr>
            <w:tcW w:w="1247" w:type="dxa"/>
            <w:tcBorders>
              <w:right w:val="nil"/>
            </w:tcBorders>
          </w:tcPr>
          <w:p w14:paraId="0B600C8C" w14:textId="65F61544" w:rsidR="00F424D5" w:rsidRPr="00B73FC6" w:rsidRDefault="00F424D5" w:rsidP="0076617B">
            <w:r w:rsidRPr="00E90A39">
              <w:rPr>
                <w:sz w:val="20"/>
                <w:szCs w:val="20"/>
              </w:rPr>
              <w:t xml:space="preserve">LL.B. </w:t>
            </w:r>
          </w:p>
        </w:tc>
        <w:sdt>
          <w:sdtPr>
            <w:rPr>
              <w:sz w:val="20"/>
            </w:rPr>
            <w:id w:val="-1050840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7" w:type="dxa"/>
                <w:tcBorders>
                  <w:left w:val="nil"/>
                  <w:right w:val="single" w:sz="12" w:space="0" w:color="auto"/>
                </w:tcBorders>
              </w:tcPr>
              <w:p w14:paraId="7ECE113A" w14:textId="2C9ACCF6" w:rsidR="00F424D5" w:rsidRPr="00B73FC6" w:rsidRDefault="00F424D5" w:rsidP="0076617B"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223" w:type="dxa"/>
            <w:tcBorders>
              <w:right w:val="nil"/>
            </w:tcBorders>
          </w:tcPr>
          <w:p w14:paraId="4277CB04" w14:textId="49B5CB7D" w:rsidR="00F424D5" w:rsidRPr="00B73FC6" w:rsidRDefault="00F424D5" w:rsidP="0076617B">
            <w:r w:rsidRPr="00E90A39">
              <w:rPr>
                <w:sz w:val="20"/>
                <w:szCs w:val="20"/>
              </w:rPr>
              <w:t>LL.M.</w:t>
            </w:r>
          </w:p>
        </w:tc>
        <w:sdt>
          <w:sdtPr>
            <w:rPr>
              <w:sz w:val="20"/>
            </w:rPr>
            <w:id w:val="807217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7" w:type="dxa"/>
                <w:tcBorders>
                  <w:left w:val="nil"/>
                  <w:right w:val="single" w:sz="4" w:space="0" w:color="auto"/>
                </w:tcBorders>
              </w:tcPr>
              <w:p w14:paraId="727A0D99" w14:textId="4BA45D43" w:rsidR="00F424D5" w:rsidRPr="00B73FC6" w:rsidRDefault="00F424D5" w:rsidP="0076617B"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F424D5" w:rsidRPr="00B73FC6" w14:paraId="3E002D4F" w14:textId="77777777" w:rsidTr="00C40625">
        <w:trPr>
          <w:trHeight w:val="61"/>
          <w:jc w:val="center"/>
        </w:trPr>
        <w:tc>
          <w:tcPr>
            <w:tcW w:w="3865" w:type="dxa"/>
            <w:vMerge/>
          </w:tcPr>
          <w:p w14:paraId="3F8A2D9A" w14:textId="77777777" w:rsidR="00F424D5" w:rsidRPr="00B73FC6" w:rsidRDefault="00F424D5" w:rsidP="0076617B"/>
        </w:tc>
        <w:tc>
          <w:tcPr>
            <w:tcW w:w="1247" w:type="dxa"/>
            <w:tcBorders>
              <w:right w:val="nil"/>
            </w:tcBorders>
          </w:tcPr>
          <w:p w14:paraId="6E3CC881" w14:textId="08FF8E4C" w:rsidR="00F424D5" w:rsidRPr="00B73FC6" w:rsidRDefault="00F424D5" w:rsidP="0076617B">
            <w:r w:rsidRPr="00E90A39">
              <w:rPr>
                <w:sz w:val="20"/>
                <w:szCs w:val="20"/>
              </w:rPr>
              <w:t xml:space="preserve">B.Ed. </w:t>
            </w:r>
          </w:p>
        </w:tc>
        <w:sdt>
          <w:sdtPr>
            <w:rPr>
              <w:sz w:val="20"/>
            </w:rPr>
            <w:id w:val="1895688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7" w:type="dxa"/>
                <w:tcBorders>
                  <w:left w:val="nil"/>
                  <w:right w:val="single" w:sz="12" w:space="0" w:color="auto"/>
                </w:tcBorders>
              </w:tcPr>
              <w:p w14:paraId="2CE4F9C5" w14:textId="10B67EC1" w:rsidR="00F424D5" w:rsidRPr="00B73FC6" w:rsidRDefault="00F424D5" w:rsidP="0076617B"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223" w:type="dxa"/>
            <w:tcBorders>
              <w:right w:val="nil"/>
            </w:tcBorders>
          </w:tcPr>
          <w:p w14:paraId="674ECC9C" w14:textId="4F02B746" w:rsidR="00F424D5" w:rsidRPr="00B73FC6" w:rsidRDefault="00F424D5" w:rsidP="0076617B">
            <w:r w:rsidRPr="00E90A39">
              <w:rPr>
                <w:sz w:val="20"/>
                <w:szCs w:val="20"/>
              </w:rPr>
              <w:t>M.Ed.</w:t>
            </w:r>
          </w:p>
        </w:tc>
        <w:sdt>
          <w:sdtPr>
            <w:rPr>
              <w:sz w:val="20"/>
            </w:rPr>
            <w:id w:val="-212414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7" w:type="dxa"/>
                <w:tcBorders>
                  <w:left w:val="nil"/>
                  <w:right w:val="single" w:sz="4" w:space="0" w:color="auto"/>
                </w:tcBorders>
              </w:tcPr>
              <w:p w14:paraId="3304369A" w14:textId="7A3D0DAE" w:rsidR="00F424D5" w:rsidRPr="00B73FC6" w:rsidRDefault="00F424D5" w:rsidP="0076617B"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F424D5" w:rsidRPr="00B73FC6" w14:paraId="7A65B135" w14:textId="77777777" w:rsidTr="00C40625">
        <w:trPr>
          <w:trHeight w:val="61"/>
          <w:jc w:val="center"/>
        </w:trPr>
        <w:tc>
          <w:tcPr>
            <w:tcW w:w="3865" w:type="dxa"/>
            <w:vMerge/>
          </w:tcPr>
          <w:p w14:paraId="09721662" w14:textId="77777777" w:rsidR="00F424D5" w:rsidRPr="00B73FC6" w:rsidRDefault="00F424D5" w:rsidP="0076617B"/>
        </w:tc>
        <w:tc>
          <w:tcPr>
            <w:tcW w:w="3667" w:type="dxa"/>
            <w:gridSpan w:val="3"/>
            <w:tcBorders>
              <w:right w:val="nil"/>
            </w:tcBorders>
          </w:tcPr>
          <w:p w14:paraId="0D683159" w14:textId="70D825B3" w:rsidR="00F424D5" w:rsidRPr="00C40625" w:rsidRDefault="00F424D5">
            <w:pPr>
              <w:rPr>
                <w:sz w:val="20"/>
                <w:szCs w:val="20"/>
              </w:rPr>
            </w:pPr>
            <w:r w:rsidRPr="00E90A39">
              <w:rPr>
                <w:sz w:val="20"/>
                <w:szCs w:val="20"/>
              </w:rPr>
              <w:t>Sonstige (weiterbildende Studiengänge):</w:t>
            </w:r>
          </w:p>
        </w:tc>
        <w:sdt>
          <w:sdtPr>
            <w:rPr>
              <w:sz w:val="20"/>
            </w:rPr>
            <w:id w:val="45335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7" w:type="dxa"/>
                <w:tcBorders>
                  <w:left w:val="nil"/>
                  <w:right w:val="single" w:sz="4" w:space="0" w:color="auto"/>
                </w:tcBorders>
              </w:tcPr>
              <w:p w14:paraId="7139D4EF" w14:textId="51E95CEC" w:rsidR="00F424D5" w:rsidRDefault="00F424D5" w:rsidP="0076617B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F424D5" w:rsidRPr="00B73FC6" w14:paraId="13C4EE3C" w14:textId="77777777" w:rsidTr="00C40625">
        <w:trPr>
          <w:trHeight w:val="588"/>
          <w:jc w:val="center"/>
        </w:trPr>
        <w:tc>
          <w:tcPr>
            <w:tcW w:w="3865" w:type="dxa"/>
          </w:tcPr>
          <w:p w14:paraId="191055F5" w14:textId="77777777" w:rsidR="00F424D5" w:rsidRDefault="00F424D5">
            <w:r w:rsidRPr="00B73FC6">
              <w:t>Studiengangs</w:t>
            </w:r>
            <w:r>
              <w:t>-</w:t>
            </w:r>
          </w:p>
          <w:p w14:paraId="4228F3BE" w14:textId="5F77FC21" w:rsidR="00F424D5" w:rsidRPr="00B73FC6" w:rsidRDefault="00F424D5">
            <w:r w:rsidRPr="00B73FC6">
              <w:t>verantwortliche/r</w:t>
            </w:r>
          </w:p>
        </w:tc>
        <w:tc>
          <w:tcPr>
            <w:tcW w:w="6244" w:type="dxa"/>
            <w:gridSpan w:val="4"/>
            <w:tcBorders>
              <w:right w:val="single" w:sz="4" w:space="0" w:color="auto"/>
            </w:tcBorders>
          </w:tcPr>
          <w:p w14:paraId="381BAA6C" w14:textId="77777777" w:rsidR="00F424D5" w:rsidRPr="00B73FC6" w:rsidRDefault="00F424D5"/>
        </w:tc>
      </w:tr>
      <w:tr w:rsidR="00F424D5" w:rsidRPr="00B73FC6" w14:paraId="76E1E1D4" w14:textId="77777777" w:rsidTr="00C40625">
        <w:trPr>
          <w:trHeight w:val="870"/>
          <w:jc w:val="center"/>
        </w:trPr>
        <w:tc>
          <w:tcPr>
            <w:tcW w:w="3865" w:type="dxa"/>
          </w:tcPr>
          <w:p w14:paraId="2077C833" w14:textId="7FF0ADAB" w:rsidR="00F424D5" w:rsidRPr="00B73FC6" w:rsidRDefault="00F424D5" w:rsidP="009A03E2">
            <w:r w:rsidRPr="00084E6C">
              <w:t>Änderungsbedarfe in den entsprechenden Gremien erörtert</w:t>
            </w:r>
            <w:r>
              <w:t>?</w:t>
            </w:r>
            <w:r w:rsidR="00E30F77">
              <w:t xml:space="preserve"> (AL</w:t>
            </w:r>
            <w:r w:rsidR="0057365D">
              <w:t>St</w:t>
            </w:r>
            <w:r w:rsidR="00E30F77">
              <w:t xml:space="preserve">, </w:t>
            </w:r>
            <w:r w:rsidR="009A03E2">
              <w:t>Q-Zirkel</w:t>
            </w:r>
            <w:r w:rsidR="00E30F77">
              <w:t xml:space="preserve"> etc.)</w:t>
            </w:r>
          </w:p>
        </w:tc>
        <w:tc>
          <w:tcPr>
            <w:tcW w:w="6244" w:type="dxa"/>
            <w:gridSpan w:val="4"/>
            <w:tcBorders>
              <w:right w:val="single" w:sz="4" w:space="0" w:color="auto"/>
            </w:tcBorders>
          </w:tcPr>
          <w:p w14:paraId="2E481EBA" w14:textId="02C04AF8" w:rsidR="00F424D5" w:rsidRPr="00B73FC6" w:rsidRDefault="00F424D5" w:rsidP="003801E1">
            <w:r>
              <w:rPr>
                <w:color w:val="808080" w:themeColor="background1" w:themeShade="80"/>
              </w:rPr>
              <w:t>Ja/N</w:t>
            </w:r>
            <w:r w:rsidRPr="00991E3C">
              <w:rPr>
                <w:color w:val="808080" w:themeColor="background1" w:themeShade="80"/>
              </w:rPr>
              <w:t xml:space="preserve">ein </w:t>
            </w:r>
            <w:r w:rsidRPr="00991E3C">
              <w:rPr>
                <w:color w:val="808080" w:themeColor="background1" w:themeShade="80"/>
              </w:rPr>
              <w:br/>
              <w:t>Stand</w:t>
            </w:r>
          </w:p>
        </w:tc>
      </w:tr>
      <w:tr w:rsidR="00F424D5" w:rsidRPr="00B73FC6" w14:paraId="3FE3EDE5" w14:textId="77777777" w:rsidTr="00C40625">
        <w:trPr>
          <w:trHeight w:val="588"/>
          <w:jc w:val="center"/>
        </w:trPr>
        <w:tc>
          <w:tcPr>
            <w:tcW w:w="3865" w:type="dxa"/>
          </w:tcPr>
          <w:p w14:paraId="79296B73" w14:textId="2608C724" w:rsidR="00F424D5" w:rsidRPr="00B73FC6" w:rsidRDefault="00F424D5" w:rsidP="003801E1">
            <w:r>
              <w:t>Zu wann soll die Änderung in Kraft treten</w:t>
            </w:r>
          </w:p>
        </w:tc>
        <w:tc>
          <w:tcPr>
            <w:tcW w:w="6244" w:type="dxa"/>
            <w:gridSpan w:val="4"/>
            <w:tcBorders>
              <w:right w:val="single" w:sz="4" w:space="0" w:color="auto"/>
            </w:tcBorders>
          </w:tcPr>
          <w:p w14:paraId="450C0F5E" w14:textId="39CC68A7" w:rsidR="00F424D5" w:rsidRPr="00B73FC6" w:rsidRDefault="00F424D5" w:rsidP="003801E1">
            <w:r>
              <w:t>WS</w:t>
            </w:r>
            <w:r>
              <w:br/>
              <w:t>SoSe</w:t>
            </w:r>
          </w:p>
        </w:tc>
      </w:tr>
      <w:tr w:rsidR="00F424D5" w:rsidRPr="00B73FC6" w14:paraId="1D2A3BDB" w14:textId="77777777" w:rsidTr="00C40625">
        <w:trPr>
          <w:trHeight w:val="290"/>
          <w:jc w:val="center"/>
        </w:trPr>
        <w:tc>
          <w:tcPr>
            <w:tcW w:w="3865" w:type="dxa"/>
          </w:tcPr>
          <w:p w14:paraId="495CE339" w14:textId="71D79E77" w:rsidR="00F424D5" w:rsidRPr="00B73FC6" w:rsidRDefault="00F424D5" w:rsidP="003801E1">
            <w:r>
              <w:t>Sonstiges</w:t>
            </w:r>
          </w:p>
        </w:tc>
        <w:tc>
          <w:tcPr>
            <w:tcW w:w="624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B85D4A8" w14:textId="77777777" w:rsidR="00F424D5" w:rsidRPr="00B73FC6" w:rsidRDefault="00F424D5" w:rsidP="003801E1"/>
        </w:tc>
      </w:tr>
      <w:tr w:rsidR="00706181" w:rsidRPr="00B73FC6" w14:paraId="456574ED" w14:textId="77777777" w:rsidTr="00C40625">
        <w:trPr>
          <w:trHeight w:val="298"/>
          <w:jc w:val="center"/>
        </w:trPr>
        <w:tc>
          <w:tcPr>
            <w:tcW w:w="10109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F421BB" w14:textId="61526AA1" w:rsidR="00706181" w:rsidRPr="00C40625" w:rsidRDefault="00706181">
            <w:pPr>
              <w:rPr>
                <w:b/>
                <w:bCs/>
              </w:rPr>
            </w:pPr>
            <w:r w:rsidRPr="00E90A39">
              <w:rPr>
                <w:b/>
                <w:bCs/>
              </w:rPr>
              <w:t>Erläuterung der geplanten Änderung</w:t>
            </w:r>
            <w:r w:rsidRPr="00E90A39">
              <w:rPr>
                <w:rStyle w:val="Kommentarzeichen"/>
                <w:b/>
                <w:bCs/>
              </w:rPr>
              <w:t xml:space="preserve"> </w:t>
            </w:r>
          </w:p>
        </w:tc>
      </w:tr>
      <w:tr w:rsidR="00706181" w:rsidRPr="00B73FC6" w14:paraId="22F232A7" w14:textId="77777777" w:rsidTr="00C40625">
        <w:trPr>
          <w:trHeight w:val="290"/>
          <w:jc w:val="center"/>
        </w:trPr>
        <w:tc>
          <w:tcPr>
            <w:tcW w:w="10109" w:type="dxa"/>
            <w:gridSpan w:val="5"/>
            <w:tcBorders>
              <w:right w:val="single" w:sz="4" w:space="0" w:color="auto"/>
            </w:tcBorders>
          </w:tcPr>
          <w:p w14:paraId="00E7C8EB" w14:textId="77777777" w:rsidR="00706181" w:rsidRDefault="00706181"/>
          <w:p w14:paraId="230CB67E" w14:textId="77777777" w:rsidR="00706181" w:rsidRDefault="00706181"/>
          <w:p w14:paraId="5A2E2B94" w14:textId="5FAA1CF9" w:rsidR="00706181" w:rsidRDefault="00706181"/>
          <w:p w14:paraId="1C266BBA" w14:textId="77777777" w:rsidR="00706181" w:rsidRDefault="00706181"/>
          <w:p w14:paraId="18B7478B" w14:textId="39C1C84E" w:rsidR="00706181" w:rsidRPr="00B73FC6" w:rsidRDefault="00706181"/>
        </w:tc>
      </w:tr>
      <w:tr w:rsidR="00706181" w:rsidRPr="00B73FC6" w14:paraId="0522CCA4" w14:textId="77777777" w:rsidTr="00C40625">
        <w:trPr>
          <w:trHeight w:val="290"/>
          <w:jc w:val="center"/>
        </w:trPr>
        <w:tc>
          <w:tcPr>
            <w:tcW w:w="10109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83C4D4" w14:textId="62A2BC1A" w:rsidR="00706181" w:rsidRPr="00706181" w:rsidRDefault="00634EF0" w:rsidP="00706181">
            <w:r w:rsidRPr="00E90A39">
              <w:rPr>
                <w:b/>
                <w:bCs/>
              </w:rPr>
              <w:t>Einschätzung</w:t>
            </w:r>
            <w:r w:rsidR="00706181" w:rsidRPr="00E90A39">
              <w:rPr>
                <w:b/>
                <w:bCs/>
              </w:rPr>
              <w:t xml:space="preserve">, </w:t>
            </w:r>
            <w:r w:rsidRPr="00E90A39">
              <w:rPr>
                <w:b/>
                <w:bCs/>
              </w:rPr>
              <w:t>ob</w:t>
            </w:r>
            <w:r w:rsidR="00706181" w:rsidRPr="00046B3F">
              <w:rPr>
                <w:rStyle w:val="Kommentarzeichen"/>
                <w:b/>
                <w:bCs/>
                <w:sz w:val="22"/>
                <w:szCs w:val="22"/>
              </w:rPr>
              <w:t xml:space="preserve"> </w:t>
            </w:r>
            <w:r w:rsidR="007744C5" w:rsidRPr="00046B3F">
              <w:rPr>
                <w:rStyle w:val="Kommentarzeichen"/>
                <w:b/>
                <w:bCs/>
                <w:sz w:val="22"/>
                <w:szCs w:val="22"/>
              </w:rPr>
              <w:t>formale</w:t>
            </w:r>
            <w:r w:rsidR="00706181" w:rsidRPr="00046B3F">
              <w:rPr>
                <w:rStyle w:val="Kommentarzeichen"/>
                <w:b/>
                <w:bCs/>
                <w:sz w:val="22"/>
                <w:szCs w:val="22"/>
              </w:rPr>
              <w:t xml:space="preserve"> </w:t>
            </w:r>
            <w:r w:rsidR="007744C5" w:rsidRPr="009557C2">
              <w:rPr>
                <w:rStyle w:val="Kommentarzeichen"/>
                <w:b/>
                <w:bCs/>
                <w:sz w:val="22"/>
                <w:szCs w:val="22"/>
              </w:rPr>
              <w:t>und/</w:t>
            </w:r>
            <w:r w:rsidR="00706181" w:rsidRPr="00754AEE">
              <w:rPr>
                <w:rStyle w:val="Kommentarzeichen"/>
                <w:b/>
                <w:bCs/>
                <w:sz w:val="22"/>
                <w:szCs w:val="22"/>
              </w:rPr>
              <w:t xml:space="preserve">oder fachlich-inhaltlichen Kriterien gemäß vorausgegangener </w:t>
            </w:r>
            <w:r w:rsidR="000D3D12">
              <w:rPr>
                <w:rStyle w:val="Kommentarzeichen"/>
                <w:b/>
                <w:bCs/>
                <w:sz w:val="22"/>
                <w:szCs w:val="22"/>
              </w:rPr>
              <w:t>Akkreditierung</w:t>
            </w:r>
            <w:r w:rsidR="00706181" w:rsidRPr="00754AEE">
              <w:rPr>
                <w:rStyle w:val="Kommentarzeichen"/>
                <w:b/>
                <w:bCs/>
                <w:sz w:val="22"/>
                <w:szCs w:val="22"/>
              </w:rPr>
              <w:t>sentscheidung weiterhin umfasst sind</w:t>
            </w:r>
          </w:p>
        </w:tc>
      </w:tr>
      <w:tr w:rsidR="00706181" w:rsidRPr="00B73FC6" w14:paraId="2159710D" w14:textId="77777777" w:rsidTr="00C40625">
        <w:trPr>
          <w:trHeight w:val="290"/>
          <w:jc w:val="center"/>
        </w:trPr>
        <w:tc>
          <w:tcPr>
            <w:tcW w:w="10109" w:type="dxa"/>
            <w:gridSpan w:val="5"/>
            <w:tcBorders>
              <w:right w:val="single" w:sz="4" w:space="0" w:color="auto"/>
            </w:tcBorders>
          </w:tcPr>
          <w:p w14:paraId="576C8B34" w14:textId="77777777" w:rsidR="00706181" w:rsidRDefault="00706181" w:rsidP="00706181"/>
          <w:p w14:paraId="7DDB6E79" w14:textId="77777777" w:rsidR="00706181" w:rsidRDefault="00706181" w:rsidP="00706181"/>
          <w:p w14:paraId="77413666" w14:textId="77777777" w:rsidR="00706181" w:rsidRDefault="00706181" w:rsidP="00706181"/>
          <w:p w14:paraId="360E5A47" w14:textId="77777777" w:rsidR="00706181" w:rsidRDefault="00706181" w:rsidP="00706181"/>
          <w:p w14:paraId="6B6874E5" w14:textId="1BD0D880" w:rsidR="00706181" w:rsidRDefault="00706181" w:rsidP="00706181"/>
        </w:tc>
      </w:tr>
    </w:tbl>
    <w:p w14:paraId="20F8E154" w14:textId="6B50BCF3" w:rsidR="00204583" w:rsidRDefault="00204583">
      <w:pPr>
        <w:rPr>
          <w:b/>
        </w:rPr>
      </w:pPr>
    </w:p>
    <w:p w14:paraId="531ABC20" w14:textId="77777777" w:rsidR="00B83D75" w:rsidRDefault="00B83D75" w:rsidP="00B83D75">
      <w:r>
        <w:t xml:space="preserve">Bitte fügen Sie folgende </w:t>
      </w:r>
      <w:r w:rsidRPr="00E90A39">
        <w:rPr>
          <w:b/>
          <w:bCs/>
        </w:rPr>
        <w:t>Anlagen</w:t>
      </w:r>
      <w:r>
        <w:t xml:space="preserve"> bei sofern notwendig zur Überprüfung der wesentlichen Änderung:</w:t>
      </w:r>
    </w:p>
    <w:p w14:paraId="7088FA95" w14:textId="42D8402A" w:rsidR="00094ADC" w:rsidRDefault="003268C6" w:rsidP="00540722">
      <w:pPr>
        <w:pStyle w:val="Listenabsatz"/>
        <w:numPr>
          <w:ilvl w:val="0"/>
          <w:numId w:val="1"/>
        </w:numPr>
      </w:pPr>
      <w:r>
        <w:t>Entwurf überarbeitete FSB</w:t>
      </w:r>
      <w:r w:rsidR="00CE7454">
        <w:t xml:space="preserve"> bzw. PO</w:t>
      </w:r>
      <w:r w:rsidR="00757899">
        <w:t>,</w:t>
      </w:r>
    </w:p>
    <w:p w14:paraId="4BFB9346" w14:textId="7D226EC2" w:rsidR="00094ADC" w:rsidRPr="00094ADC" w:rsidRDefault="00094ADC" w:rsidP="00540722">
      <w:pPr>
        <w:pStyle w:val="Listenabsatz"/>
        <w:numPr>
          <w:ilvl w:val="0"/>
          <w:numId w:val="1"/>
        </w:numPr>
      </w:pPr>
      <w:r w:rsidRPr="00094ADC">
        <w:t xml:space="preserve">ggf. </w:t>
      </w:r>
      <w:r w:rsidR="00540722" w:rsidRPr="00094ADC">
        <w:t>Zugang</w:t>
      </w:r>
      <w:r w:rsidRPr="00094ADC">
        <w:t>s- und</w:t>
      </w:r>
      <w:r w:rsidR="00540722" w:rsidRPr="00094ADC">
        <w:t xml:space="preserve"> Auswahl</w:t>
      </w:r>
      <w:r w:rsidRPr="00094ADC">
        <w:t>satzung</w:t>
      </w:r>
      <w:r w:rsidR="00757899">
        <w:t>,</w:t>
      </w:r>
    </w:p>
    <w:p w14:paraId="0706247D" w14:textId="2D001113" w:rsidR="00540722" w:rsidRPr="00094ADC" w:rsidRDefault="00094ADC" w:rsidP="00540722">
      <w:pPr>
        <w:pStyle w:val="Listenabsatz"/>
        <w:numPr>
          <w:ilvl w:val="0"/>
          <w:numId w:val="1"/>
        </w:numPr>
      </w:pPr>
      <w:r w:rsidRPr="00094ADC">
        <w:t>ggf. A</w:t>
      </w:r>
      <w:r w:rsidR="00540722" w:rsidRPr="00094ADC">
        <w:t>usfüllrechnung</w:t>
      </w:r>
      <w:r w:rsidR="00757899">
        <w:t>,</w:t>
      </w:r>
    </w:p>
    <w:p w14:paraId="50564DD3" w14:textId="769BBE78" w:rsidR="00B83D75" w:rsidRDefault="00B83D75" w:rsidP="00B83D75">
      <w:pPr>
        <w:pStyle w:val="Listenabsatz"/>
        <w:numPr>
          <w:ilvl w:val="0"/>
          <w:numId w:val="1"/>
        </w:numPr>
      </w:pPr>
      <w:r w:rsidRPr="00523CC2">
        <w:t>Entwurf des geänderten Studienverlaufsplans bei inhaltlichen Studiengangsänderungen inkl. altem Studienverlaufsplan</w:t>
      </w:r>
      <w:r w:rsidR="00757899">
        <w:t>,</w:t>
      </w:r>
    </w:p>
    <w:p w14:paraId="19F46F2C" w14:textId="4FE7071E" w:rsidR="00B83D75" w:rsidRPr="00523CC2" w:rsidRDefault="00B83D75" w:rsidP="00B83D75">
      <w:pPr>
        <w:pStyle w:val="Listenabsatz"/>
        <w:numPr>
          <w:ilvl w:val="0"/>
          <w:numId w:val="1"/>
        </w:numPr>
      </w:pPr>
      <w:r>
        <w:t>Entwurf geänderter Modulbeschreibungen</w:t>
      </w:r>
      <w:r w:rsidR="00CE7454">
        <w:t>, falls nicht in FSB enthalten (Modulhandbuch)</w:t>
      </w:r>
      <w:r w:rsidR="00757899">
        <w:t>,</w:t>
      </w:r>
    </w:p>
    <w:p w14:paraId="5159A474" w14:textId="4F436F22" w:rsidR="00B83D75" w:rsidRDefault="00B83D75" w:rsidP="00B83D75">
      <w:pPr>
        <w:pStyle w:val="Listenabsatz"/>
        <w:numPr>
          <w:ilvl w:val="0"/>
          <w:numId w:val="1"/>
        </w:numPr>
      </w:pPr>
      <w:r w:rsidRPr="00523CC2">
        <w:t>Bestätigung des Studiendekans bzw. der Studiendekanin (aller Dekan*innen bei mehreren beteiligten F</w:t>
      </w:r>
      <w:r w:rsidR="00CE7454">
        <w:t>akultäten</w:t>
      </w:r>
      <w:r w:rsidRPr="00523CC2">
        <w:t>) über ausreichende</w:t>
      </w:r>
      <w:r w:rsidR="009E4B93">
        <w:t xml:space="preserve"> </w:t>
      </w:r>
      <w:r w:rsidRPr="00523CC2">
        <w:t xml:space="preserve">sachliche und personelle Ressourcen zur Durchführung des Studiengangs </w:t>
      </w:r>
      <w:r w:rsidR="003268C6">
        <w:t>mit den geplanten Änderungen</w:t>
      </w:r>
      <w:r w:rsidR="00757899">
        <w:t>,</w:t>
      </w:r>
    </w:p>
    <w:p w14:paraId="0F15FC8E" w14:textId="77777777" w:rsidR="001341F6" w:rsidRDefault="00B83D75" w:rsidP="00B83D75">
      <w:pPr>
        <w:pStyle w:val="Listenabsatz"/>
        <w:numPr>
          <w:ilvl w:val="0"/>
          <w:numId w:val="1"/>
        </w:numPr>
        <w:sectPr w:rsidR="001341F6">
          <w:headerReference w:type="default" r:id="rId14"/>
          <w:footerReference w:type="default" r:id="rId15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523CC2">
        <w:t>Absichtserklärungen der Kooperationspartner</w:t>
      </w:r>
      <w:r w:rsidR="00757899">
        <w:t>.</w:t>
      </w:r>
      <w:r w:rsidRPr="00523CC2">
        <w:t xml:space="preserve"> </w:t>
      </w:r>
    </w:p>
    <w:p w14:paraId="7706DC31" w14:textId="47EAA057" w:rsidR="00B57FC9" w:rsidRDefault="00B57FC9" w:rsidP="00C40625">
      <w:pPr>
        <w:pStyle w:val="Listenabsatz"/>
      </w:pPr>
    </w:p>
    <w:p w14:paraId="520E722D" w14:textId="77777777" w:rsidR="001341F6" w:rsidRDefault="001341F6" w:rsidP="001341F6">
      <w:pPr>
        <w:spacing w:after="0"/>
      </w:pPr>
      <w:bookmarkStart w:id="0" w:name="_Hlk158818337"/>
      <w:r>
        <w:t>An die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Briefkopf Studiendekanat</w:t>
      </w:r>
    </w:p>
    <w:p w14:paraId="0F3F05B6" w14:textId="77777777" w:rsidR="001341F6" w:rsidRDefault="001341F6" w:rsidP="001341F6">
      <w:pPr>
        <w:spacing w:after="0"/>
      </w:pPr>
      <w:r>
        <w:t xml:space="preserve">Geschäftsstelle der </w:t>
      </w:r>
    </w:p>
    <w:p w14:paraId="7FCAD707" w14:textId="48663230" w:rsidR="001341F6" w:rsidRDefault="000D3D12" w:rsidP="001341F6">
      <w:pPr>
        <w:spacing w:after="0"/>
        <w:rPr>
          <w:highlight w:val="yellow"/>
        </w:rPr>
      </w:pPr>
      <w:r>
        <w:t>Akkreditierung</w:t>
      </w:r>
      <w:r w:rsidR="001341F6">
        <w:t xml:space="preserve">skommission </w:t>
      </w:r>
    </w:p>
    <w:p w14:paraId="23A8256D" w14:textId="77777777" w:rsidR="001341F6" w:rsidRDefault="001341F6" w:rsidP="001341F6">
      <w:pPr>
        <w:spacing w:after="0"/>
      </w:pPr>
      <w:r>
        <w:t>Universität Hamburg</w:t>
      </w:r>
    </w:p>
    <w:p w14:paraId="04B08012" w14:textId="77777777" w:rsidR="001341F6" w:rsidRDefault="001341F6" w:rsidP="001341F6">
      <w:pPr>
        <w:spacing w:after="0"/>
      </w:pPr>
      <w:r>
        <w:t>Abteilung 3 – Studium und Lehre</w:t>
      </w:r>
    </w:p>
    <w:p w14:paraId="022DF23B" w14:textId="77777777" w:rsidR="001341F6" w:rsidRDefault="001341F6" w:rsidP="001341F6">
      <w:pPr>
        <w:spacing w:after="0"/>
      </w:pPr>
      <w:r>
        <w:t>Referat 31 – Qualität und Recht</w:t>
      </w:r>
      <w:bookmarkEnd w:id="0"/>
    </w:p>
    <w:p w14:paraId="37B2840C" w14:textId="77777777" w:rsidR="001341F6" w:rsidRPr="00297709" w:rsidRDefault="001341F6" w:rsidP="001341F6"/>
    <w:p w14:paraId="56808632" w14:textId="77777777" w:rsidR="001341F6" w:rsidRDefault="001341F6" w:rsidP="001341F6">
      <w:r w:rsidRPr="00F94B96">
        <w:rPr>
          <w:highlight w:val="yellow"/>
        </w:rPr>
        <w:t>XX. Monat Jahr</w:t>
      </w:r>
    </w:p>
    <w:p w14:paraId="1BA901BC" w14:textId="77777777" w:rsidR="001341F6" w:rsidRPr="00DE0B99" w:rsidRDefault="001341F6" w:rsidP="001341F6"/>
    <w:p w14:paraId="3DB44D68" w14:textId="77777777" w:rsidR="001341F6" w:rsidRPr="00C40625" w:rsidRDefault="001341F6">
      <w:pPr>
        <w:rPr>
          <w:b/>
          <w:bCs/>
        </w:rPr>
      </w:pPr>
      <w:bookmarkStart w:id="1" w:name="_Hlk158818317"/>
      <w:bookmarkStart w:id="2" w:name="_Hlk158367417"/>
      <w:r w:rsidRPr="00E90A39">
        <w:rPr>
          <w:b/>
          <w:bCs/>
        </w:rPr>
        <w:t>Antrag auf Verschiebung der Überprüfung des Akkreditierungsstatus bei wesentlichen Änderungen</w:t>
      </w:r>
      <w:bookmarkEnd w:id="1"/>
      <w:r w:rsidRPr="00E90A39">
        <w:rPr>
          <w:b/>
          <w:bCs/>
        </w:rPr>
        <w:t xml:space="preserve"> </w:t>
      </w:r>
      <w:bookmarkEnd w:id="2"/>
    </w:p>
    <w:p w14:paraId="490A6CE4" w14:textId="77777777" w:rsidR="001341F6" w:rsidRDefault="001341F6" w:rsidP="001341F6">
      <w:pPr>
        <w:jc w:val="both"/>
      </w:pPr>
      <w:bookmarkStart w:id="3" w:name="_Hlk158818787"/>
      <w:r w:rsidRPr="00FC40B8">
        <w:rPr>
          <w:highlight w:val="yellow"/>
        </w:rPr>
        <w:t>Der Studiengang/ Die Studiengänge</w:t>
      </w:r>
      <w:r>
        <w:t xml:space="preserve"> </w:t>
      </w:r>
      <w:r w:rsidRPr="00F5383C">
        <w:rPr>
          <w:highlight w:val="yellow"/>
        </w:rPr>
        <w:t>XXXX</w:t>
      </w:r>
      <w:r>
        <w:t xml:space="preserve"> </w:t>
      </w:r>
      <w:r w:rsidRPr="00FC720F">
        <w:rPr>
          <w:highlight w:val="yellow"/>
        </w:rPr>
        <w:t>B.Sc. und M.Sc.</w:t>
      </w:r>
      <w:r>
        <w:t xml:space="preserve"> befindet/befinden sich derzeit in einer inhaltlichen Reform. Diesbezüglich zeigt die Fakultät gemäß Kapitel 4.2 des QM-Handbuches eine wesentliche Änderung an. Die Fakultät bittet die bei wesentlichen Änderungen notwendige Überprüfung über das weitere Bestehen der Akkreditierung im Zuge des für das Wintersemester/Sommersemester XX geplante Re-Akkreditierungsverfahrens durchzuführen.</w:t>
      </w:r>
      <w:bookmarkEnd w:id="3"/>
    </w:p>
    <w:p w14:paraId="367BB08D" w14:textId="382DD9EF" w:rsidR="00AF1676" w:rsidRPr="002B27EA" w:rsidRDefault="00AF1676" w:rsidP="001341F6">
      <w:pPr>
        <w:rPr>
          <w:b/>
        </w:rPr>
      </w:pPr>
    </w:p>
    <w:sectPr w:rsidR="00AF1676" w:rsidRPr="002B27EA" w:rsidSect="00E90A39">
      <w:head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D601C" w14:textId="77777777" w:rsidR="005A58D8" w:rsidRDefault="005A58D8" w:rsidP="00484A5F">
      <w:pPr>
        <w:spacing w:after="0" w:line="240" w:lineRule="auto"/>
      </w:pPr>
      <w:r>
        <w:separator/>
      </w:r>
    </w:p>
  </w:endnote>
  <w:endnote w:type="continuationSeparator" w:id="0">
    <w:p w14:paraId="7A3F812A" w14:textId="77777777" w:rsidR="005A58D8" w:rsidRDefault="005A58D8" w:rsidP="00484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UHH">
    <w:panose1 w:val="020B0502050302020203"/>
    <w:charset w:val="00"/>
    <w:family w:val="swiss"/>
    <w:pitch w:val="variable"/>
    <w:sig w:usb0="A00002FF" w:usb1="5000E0F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7894329"/>
      <w:docPartObj>
        <w:docPartGallery w:val="Page Numbers (Bottom of Page)"/>
        <w:docPartUnique/>
      </w:docPartObj>
    </w:sdtPr>
    <w:sdtEndPr/>
    <w:sdtContent>
      <w:p w14:paraId="4B7C800E" w14:textId="1F147AD0" w:rsidR="004773E0" w:rsidRDefault="004773E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2BA">
          <w:rPr>
            <w:noProof/>
          </w:rPr>
          <w:t>1</w:t>
        </w:r>
        <w:r>
          <w:fldChar w:fldCharType="end"/>
        </w:r>
      </w:p>
    </w:sdtContent>
  </w:sdt>
  <w:p w14:paraId="45CF1DB2" w14:textId="77777777" w:rsidR="004773E0" w:rsidRDefault="004773E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9AA98" w14:textId="7F7A4B9F" w:rsidR="004773E0" w:rsidRDefault="004773E0">
    <w:pPr>
      <w:pStyle w:val="Fuzeile"/>
      <w:jc w:val="right"/>
    </w:pPr>
  </w:p>
  <w:p w14:paraId="4EC27E2E" w14:textId="77777777" w:rsidR="004773E0" w:rsidRDefault="004773E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B06F7" w14:textId="77777777" w:rsidR="005A58D8" w:rsidRDefault="005A58D8" w:rsidP="00484A5F">
      <w:pPr>
        <w:spacing w:after="0" w:line="240" w:lineRule="auto"/>
      </w:pPr>
      <w:r>
        <w:separator/>
      </w:r>
    </w:p>
  </w:footnote>
  <w:footnote w:type="continuationSeparator" w:id="0">
    <w:p w14:paraId="34BC9DF1" w14:textId="77777777" w:rsidR="005A58D8" w:rsidRDefault="005A58D8" w:rsidP="00484A5F">
      <w:pPr>
        <w:spacing w:after="0" w:line="240" w:lineRule="auto"/>
      </w:pPr>
      <w:r>
        <w:continuationSeparator/>
      </w:r>
    </w:p>
  </w:footnote>
  <w:footnote w:id="1">
    <w:p w14:paraId="3421D1FE" w14:textId="77777777" w:rsidR="00F93529" w:rsidRPr="008950C7" w:rsidRDefault="00F93529" w:rsidP="00F93529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8950C7">
        <w:rPr>
          <w:lang w:val="fr-FR"/>
        </w:rPr>
        <w:t xml:space="preserve"> Vgl. </w:t>
      </w:r>
      <w:hyperlink r:id="rId1" w:history="1">
        <w:r w:rsidRPr="008950C7">
          <w:rPr>
            <w:rStyle w:val="Hyperlink"/>
            <w:lang w:val="fr-FR"/>
          </w:rPr>
          <w:t>https://www.akkreditierungsrat.de/de/faq/thema/18-wesentliche-aenderungen</w:t>
        </w:r>
      </w:hyperlink>
      <w:r w:rsidRPr="008950C7">
        <w:rPr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B1A27" w14:textId="6C2BC4D1" w:rsidR="00082321" w:rsidRDefault="001972D5" w:rsidP="006B5670">
    <w:pPr>
      <w:pStyle w:val="Kopfzeile"/>
    </w:pPr>
    <w:r>
      <w:t>Referat 31</w:t>
    </w:r>
    <w:r w:rsidR="006B5670">
      <w:tab/>
    </w:r>
    <w:r w:rsidR="006B5670">
      <w:tab/>
      <w:t xml:space="preserve">Stand </w:t>
    </w:r>
    <w:r w:rsidR="00C470CB">
      <w:t>10.03.2026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F4911" w14:textId="6D66BFB9" w:rsidR="001341F6" w:rsidRDefault="00DF2974" w:rsidP="001341F6">
    <w:pPr>
      <w:pStyle w:val="Kopfzeile"/>
    </w:pPr>
    <w:r>
      <w:t xml:space="preserve">Anlage </w:t>
    </w:r>
    <w:r w:rsidR="001341F6">
      <w:t>1</w:t>
    </w:r>
    <w:r w:rsidR="001341F6">
      <w:tab/>
    </w:r>
    <w:r w:rsidR="001341F6">
      <w:tab/>
      <w:t xml:space="preserve">Stand </w:t>
    </w:r>
    <w:r w:rsidR="006B658B">
      <w:t>10.03.</w:t>
    </w:r>
    <w:r w:rsidR="00DC4B50">
      <w:t>2026</w:t>
    </w:r>
  </w:p>
  <w:p w14:paraId="56E1B537" w14:textId="0390A179" w:rsidR="00744D4A" w:rsidRPr="00744D4A" w:rsidRDefault="00744D4A" w:rsidP="00744D4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EBDB8" w14:textId="39BFCDFA" w:rsidR="001341F6" w:rsidRPr="00744D4A" w:rsidRDefault="001341F6" w:rsidP="00744D4A">
    <w:pPr>
      <w:pStyle w:val="Kopfzeile"/>
    </w:pPr>
    <w:r>
      <w:t>Anlage 2</w:t>
    </w:r>
    <w:r>
      <w:tab/>
    </w:r>
    <w:r w:rsidR="006B658B">
      <w:tab/>
    </w:r>
    <w:r>
      <w:t xml:space="preserve">Stand </w:t>
    </w:r>
    <w:r w:rsidR="006B658B">
      <w:t>10.03.</w:t>
    </w:r>
    <w:r w:rsidR="00DC4B50"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A735D"/>
    <w:multiLevelType w:val="hybridMultilevel"/>
    <w:tmpl w:val="15DCF2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B0E26"/>
    <w:multiLevelType w:val="hybridMultilevel"/>
    <w:tmpl w:val="1472BEA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091437"/>
    <w:multiLevelType w:val="hybridMultilevel"/>
    <w:tmpl w:val="F208C1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E7774A"/>
    <w:multiLevelType w:val="hybridMultilevel"/>
    <w:tmpl w:val="4FB08FF2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F15D7"/>
    <w:multiLevelType w:val="multilevel"/>
    <w:tmpl w:val="0710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6A109A"/>
    <w:multiLevelType w:val="hybridMultilevel"/>
    <w:tmpl w:val="191A6E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22697"/>
    <w:multiLevelType w:val="hybridMultilevel"/>
    <w:tmpl w:val="495005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3220E"/>
    <w:multiLevelType w:val="multilevel"/>
    <w:tmpl w:val="6ABA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A5F"/>
    <w:rsid w:val="0000701F"/>
    <w:rsid w:val="00027170"/>
    <w:rsid w:val="0003194D"/>
    <w:rsid w:val="00046B3F"/>
    <w:rsid w:val="000546B4"/>
    <w:rsid w:val="00055265"/>
    <w:rsid w:val="00075943"/>
    <w:rsid w:val="00082321"/>
    <w:rsid w:val="00084E6C"/>
    <w:rsid w:val="0009359D"/>
    <w:rsid w:val="00094ADC"/>
    <w:rsid w:val="000B3A54"/>
    <w:rsid w:val="000D3D12"/>
    <w:rsid w:val="000E2E21"/>
    <w:rsid w:val="000E4B8C"/>
    <w:rsid w:val="000E63F2"/>
    <w:rsid w:val="000F7F01"/>
    <w:rsid w:val="001073A6"/>
    <w:rsid w:val="00133AFE"/>
    <w:rsid w:val="001341F6"/>
    <w:rsid w:val="00150276"/>
    <w:rsid w:val="00167E38"/>
    <w:rsid w:val="001804DA"/>
    <w:rsid w:val="001972D5"/>
    <w:rsid w:val="001B6E80"/>
    <w:rsid w:val="001F5A2A"/>
    <w:rsid w:val="00204583"/>
    <w:rsid w:val="0022766A"/>
    <w:rsid w:val="00244E20"/>
    <w:rsid w:val="002678A6"/>
    <w:rsid w:val="002718BA"/>
    <w:rsid w:val="00271BD2"/>
    <w:rsid w:val="002A30A4"/>
    <w:rsid w:val="002B207E"/>
    <w:rsid w:val="002B27EA"/>
    <w:rsid w:val="002B5A10"/>
    <w:rsid w:val="002D5BE3"/>
    <w:rsid w:val="0030477B"/>
    <w:rsid w:val="00306480"/>
    <w:rsid w:val="00310213"/>
    <w:rsid w:val="0031495A"/>
    <w:rsid w:val="003173AA"/>
    <w:rsid w:val="003268C6"/>
    <w:rsid w:val="0033428E"/>
    <w:rsid w:val="003434BD"/>
    <w:rsid w:val="00345F5F"/>
    <w:rsid w:val="00364D70"/>
    <w:rsid w:val="00373EFE"/>
    <w:rsid w:val="003801E1"/>
    <w:rsid w:val="00384D98"/>
    <w:rsid w:val="003A495A"/>
    <w:rsid w:val="003E6291"/>
    <w:rsid w:val="004050C3"/>
    <w:rsid w:val="0040681B"/>
    <w:rsid w:val="00425619"/>
    <w:rsid w:val="004257D4"/>
    <w:rsid w:val="00425E8D"/>
    <w:rsid w:val="00450029"/>
    <w:rsid w:val="00451460"/>
    <w:rsid w:val="004773E0"/>
    <w:rsid w:val="004814BD"/>
    <w:rsid w:val="00484A5F"/>
    <w:rsid w:val="00487D25"/>
    <w:rsid w:val="004A1F6B"/>
    <w:rsid w:val="004E68DF"/>
    <w:rsid w:val="00511B55"/>
    <w:rsid w:val="00523CC2"/>
    <w:rsid w:val="00525225"/>
    <w:rsid w:val="00540722"/>
    <w:rsid w:val="00555750"/>
    <w:rsid w:val="00570173"/>
    <w:rsid w:val="0057365D"/>
    <w:rsid w:val="005830EC"/>
    <w:rsid w:val="00585BB5"/>
    <w:rsid w:val="005A58D8"/>
    <w:rsid w:val="005E27E7"/>
    <w:rsid w:val="005E46BD"/>
    <w:rsid w:val="005F38DB"/>
    <w:rsid w:val="00634EF0"/>
    <w:rsid w:val="00663F56"/>
    <w:rsid w:val="006B5670"/>
    <w:rsid w:val="006B658B"/>
    <w:rsid w:val="00706181"/>
    <w:rsid w:val="007145D9"/>
    <w:rsid w:val="007431B5"/>
    <w:rsid w:val="00743DC8"/>
    <w:rsid w:val="00744523"/>
    <w:rsid w:val="00744D4A"/>
    <w:rsid w:val="0074649C"/>
    <w:rsid w:val="00754AEE"/>
    <w:rsid w:val="00757899"/>
    <w:rsid w:val="0076617B"/>
    <w:rsid w:val="00770F7C"/>
    <w:rsid w:val="007744C5"/>
    <w:rsid w:val="007A6008"/>
    <w:rsid w:val="007A7A32"/>
    <w:rsid w:val="007B412B"/>
    <w:rsid w:val="007C6830"/>
    <w:rsid w:val="007C7E52"/>
    <w:rsid w:val="007E13B4"/>
    <w:rsid w:val="007E5BBE"/>
    <w:rsid w:val="007F6C71"/>
    <w:rsid w:val="00806276"/>
    <w:rsid w:val="008334DB"/>
    <w:rsid w:val="00841D55"/>
    <w:rsid w:val="008455E9"/>
    <w:rsid w:val="00884AE6"/>
    <w:rsid w:val="008950C7"/>
    <w:rsid w:val="00897271"/>
    <w:rsid w:val="008B24BE"/>
    <w:rsid w:val="008E146C"/>
    <w:rsid w:val="0090259F"/>
    <w:rsid w:val="00902AAC"/>
    <w:rsid w:val="009064F9"/>
    <w:rsid w:val="00930FD2"/>
    <w:rsid w:val="009557C2"/>
    <w:rsid w:val="0097006C"/>
    <w:rsid w:val="00990385"/>
    <w:rsid w:val="00991E3C"/>
    <w:rsid w:val="009A03E2"/>
    <w:rsid w:val="009C38F7"/>
    <w:rsid w:val="009E4B93"/>
    <w:rsid w:val="009F5C1D"/>
    <w:rsid w:val="00A02503"/>
    <w:rsid w:val="00A115A7"/>
    <w:rsid w:val="00A204D2"/>
    <w:rsid w:val="00A91417"/>
    <w:rsid w:val="00A94724"/>
    <w:rsid w:val="00AA1C83"/>
    <w:rsid w:val="00AA6435"/>
    <w:rsid w:val="00AD1E79"/>
    <w:rsid w:val="00AF1676"/>
    <w:rsid w:val="00AF6308"/>
    <w:rsid w:val="00B07636"/>
    <w:rsid w:val="00B07E5A"/>
    <w:rsid w:val="00B16E24"/>
    <w:rsid w:val="00B47F95"/>
    <w:rsid w:val="00B57FC9"/>
    <w:rsid w:val="00B64321"/>
    <w:rsid w:val="00B73FC6"/>
    <w:rsid w:val="00B83D75"/>
    <w:rsid w:val="00B92C78"/>
    <w:rsid w:val="00B93AA2"/>
    <w:rsid w:val="00BB1534"/>
    <w:rsid w:val="00BC20A5"/>
    <w:rsid w:val="00BF613D"/>
    <w:rsid w:val="00C13ABC"/>
    <w:rsid w:val="00C31A69"/>
    <w:rsid w:val="00C40625"/>
    <w:rsid w:val="00C470CB"/>
    <w:rsid w:val="00C57920"/>
    <w:rsid w:val="00CB4E63"/>
    <w:rsid w:val="00CB4EF8"/>
    <w:rsid w:val="00CE7454"/>
    <w:rsid w:val="00D166A1"/>
    <w:rsid w:val="00D44769"/>
    <w:rsid w:val="00D64E5F"/>
    <w:rsid w:val="00DB4F69"/>
    <w:rsid w:val="00DC4B50"/>
    <w:rsid w:val="00DC650A"/>
    <w:rsid w:val="00DE50C7"/>
    <w:rsid w:val="00DE616A"/>
    <w:rsid w:val="00DF01ED"/>
    <w:rsid w:val="00DF2974"/>
    <w:rsid w:val="00DF4FC1"/>
    <w:rsid w:val="00DF5DD7"/>
    <w:rsid w:val="00E00043"/>
    <w:rsid w:val="00E15C39"/>
    <w:rsid w:val="00E30F77"/>
    <w:rsid w:val="00E83154"/>
    <w:rsid w:val="00E86210"/>
    <w:rsid w:val="00E90A39"/>
    <w:rsid w:val="00E911FD"/>
    <w:rsid w:val="00EB7D2E"/>
    <w:rsid w:val="00EC1BC3"/>
    <w:rsid w:val="00ED1B1D"/>
    <w:rsid w:val="00F062BA"/>
    <w:rsid w:val="00F13287"/>
    <w:rsid w:val="00F13693"/>
    <w:rsid w:val="00F21FC9"/>
    <w:rsid w:val="00F424D5"/>
    <w:rsid w:val="00F47FD6"/>
    <w:rsid w:val="00F57EA0"/>
    <w:rsid w:val="00F60C9D"/>
    <w:rsid w:val="00F82B53"/>
    <w:rsid w:val="00F93529"/>
    <w:rsid w:val="00F9645A"/>
    <w:rsid w:val="00FB5681"/>
    <w:rsid w:val="00FB7B63"/>
    <w:rsid w:val="00FD7427"/>
    <w:rsid w:val="00FF6F46"/>
    <w:rsid w:val="00FF6F5F"/>
    <w:rsid w:val="28A358B9"/>
    <w:rsid w:val="2BC9F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3CE833A"/>
  <w15:chartTrackingRefBased/>
  <w15:docId w15:val="{6274B1E2-CCED-48A0-98DB-F0C38C95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eSans UHH" w:eastAsiaTheme="minorHAnsi" w:hAnsi="TheSans UHH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84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4A5F"/>
  </w:style>
  <w:style w:type="paragraph" w:styleId="Fuzeile">
    <w:name w:val="footer"/>
    <w:basedOn w:val="Standard"/>
    <w:link w:val="FuzeileZchn"/>
    <w:uiPriority w:val="99"/>
    <w:unhideWhenUsed/>
    <w:rsid w:val="00484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4A5F"/>
  </w:style>
  <w:style w:type="table" w:styleId="Tabellenraster">
    <w:name w:val="Table Grid"/>
    <w:basedOn w:val="NormaleTabelle"/>
    <w:uiPriority w:val="39"/>
    <w:rsid w:val="0020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0250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0250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0250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25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250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2503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B92C78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87D2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87D2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87D2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31A69"/>
    <w:pPr>
      <w:ind w:left="720"/>
      <w:contextualSpacing/>
    </w:pPr>
  </w:style>
  <w:style w:type="paragraph" w:customStyle="1" w:styleId="Default">
    <w:name w:val="Default"/>
    <w:rsid w:val="00C31A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F21FC9"/>
    <w:rPr>
      <w:color w:val="954F72" w:themeColor="followedHyperlink"/>
      <w:u w:val="single"/>
    </w:rPr>
  </w:style>
  <w:style w:type="character" w:customStyle="1" w:styleId="a">
    <w:name w:val="a"/>
    <w:basedOn w:val="Absatz-Standardschriftart"/>
    <w:rsid w:val="00F21FC9"/>
  </w:style>
  <w:style w:type="character" w:customStyle="1" w:styleId="d">
    <w:name w:val="d"/>
    <w:basedOn w:val="Absatz-Standardschriftart"/>
    <w:rsid w:val="00F21FC9"/>
  </w:style>
  <w:style w:type="paragraph" w:styleId="StandardWeb">
    <w:name w:val="Normal (Web)"/>
    <w:basedOn w:val="Standard"/>
    <w:uiPriority w:val="99"/>
    <w:semiHidden/>
    <w:unhideWhenUsed/>
    <w:rsid w:val="00DC4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46B3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B24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am-qm.ref31@uni-hamburg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kkreditierungsrat.de/de/faq/thema/18-wesentliche-aenderunge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7CA09AB0ACF24E91C21F2A655F67E0" ma:contentTypeVersion="2" ma:contentTypeDescription="Ein neues Dokument erstellen." ma:contentTypeScope="" ma:versionID="88ec1a385bf0bbce9c82ad84576260a6">
  <xsd:schema xmlns:xsd="http://www.w3.org/2001/XMLSchema" xmlns:xs="http://www.w3.org/2001/XMLSchema" xmlns:p="http://schemas.microsoft.com/office/2006/metadata/properties" xmlns:ns2="b55daa90-da27-4b18-9acf-a3909876dae4" targetNamespace="http://schemas.microsoft.com/office/2006/metadata/properties" ma:root="true" ma:fieldsID="2daa2eee97c36db6ca5ffb5fa8cf481b" ns2:_="">
    <xsd:import namespace="b55daa90-da27-4b18-9acf-a3909876da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daa90-da27-4b18-9acf-a3909876da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DB1603-55F2-4A31-929C-3CBE38A992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D4FF3B-AE82-46C1-A676-0B1497D3F81E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b55daa90-da27-4b18-9acf-a3909876dae4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B50B1C-AF28-4033-95C1-FA2368808F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FA3DD5-36E2-482C-8CFB-20DF3C3D4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5daa90-da27-4b18-9acf-a3909876d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1012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Schulte-Barendorf, Sibille</dc:creator>
  <cp:keywords/>
  <dc:description/>
  <cp:lastModifiedBy>Sibille Schulte-Barendorf</cp:lastModifiedBy>
  <cp:revision>16</cp:revision>
  <dcterms:created xsi:type="dcterms:W3CDTF">2024-07-02T14:20:00Z</dcterms:created>
  <dcterms:modified xsi:type="dcterms:W3CDTF">2026-03-11T08:54:00Z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0x010100A07CA09AB0ACF24E91C21F2A655F67E0</vt:lpwstr>
  </property>
</Properties>
</file>